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v:background id="_x0000_s1025" o:bwmode="white" fillcolor="#d6e3bc" o:targetscreensize="800,600">
      <v:fill color2="white [3212]" recolor="t" angle="-90" focus="100%" type="gradient"/>
    </v:background>
  </w:background>
  <w:body>
    <w:p w:rsidR="00FE1039" w:rsidRPr="00592E90" w:rsidRDefault="00FE1039" w:rsidP="00FE1039">
      <w:pPr>
        <w:jc w:val="center"/>
        <w:rPr>
          <w:b/>
          <w:sz w:val="28"/>
          <w:szCs w:val="28"/>
          <w:u w:val="single"/>
        </w:rPr>
      </w:pPr>
      <w:r w:rsidRPr="00592E90">
        <w:rPr>
          <w:b/>
          <w:sz w:val="28"/>
          <w:szCs w:val="28"/>
          <w:u w:val="single"/>
        </w:rPr>
        <w:t>Výroční zpráva o činnosti a hospodaření</w:t>
      </w:r>
    </w:p>
    <w:p w:rsidR="00CB7C4F" w:rsidRPr="00592E90" w:rsidRDefault="00FE1039" w:rsidP="00FE1039">
      <w:pPr>
        <w:jc w:val="center"/>
        <w:rPr>
          <w:sz w:val="28"/>
          <w:szCs w:val="28"/>
          <w:u w:val="single"/>
        </w:rPr>
      </w:pPr>
      <w:r w:rsidRPr="00592E90">
        <w:rPr>
          <w:sz w:val="28"/>
          <w:szCs w:val="28"/>
          <w:u w:val="single"/>
        </w:rPr>
        <w:t>MAS Kyjovské Slovácko v pohybu</w:t>
      </w:r>
    </w:p>
    <w:p w:rsidR="00FE1039" w:rsidRPr="00592E90" w:rsidRDefault="00FE1039" w:rsidP="00320321">
      <w:pPr>
        <w:spacing w:after="360"/>
        <w:jc w:val="center"/>
        <w:rPr>
          <w:sz w:val="28"/>
          <w:szCs w:val="28"/>
          <w:u w:val="single"/>
        </w:rPr>
      </w:pPr>
      <w:r w:rsidRPr="00592E90">
        <w:rPr>
          <w:sz w:val="28"/>
          <w:szCs w:val="28"/>
          <w:u w:val="single"/>
        </w:rPr>
        <w:t>Rok 201</w:t>
      </w:r>
      <w:r w:rsidR="00740E73">
        <w:rPr>
          <w:sz w:val="28"/>
          <w:szCs w:val="28"/>
          <w:u w:val="single"/>
        </w:rPr>
        <w:t>4</w:t>
      </w:r>
    </w:p>
    <w:p w:rsidR="00100C2D" w:rsidRPr="00100C2D" w:rsidRDefault="00100C2D" w:rsidP="00100C2D">
      <w:pPr>
        <w:pStyle w:val="Odstavecseseznamem"/>
        <w:numPr>
          <w:ilvl w:val="0"/>
          <w:numId w:val="14"/>
        </w:numPr>
        <w:spacing w:after="240"/>
        <w:rPr>
          <w:b/>
          <w:szCs w:val="24"/>
        </w:rPr>
      </w:pPr>
      <w:r w:rsidRPr="00100C2D">
        <w:rPr>
          <w:rStyle w:val="Nadpis2Char"/>
        </w:rPr>
        <w:t>Činnost a poslání organizac</w:t>
      </w:r>
      <w:r>
        <w:rPr>
          <w:rStyle w:val="Nadpis2Char"/>
        </w:rPr>
        <w:t>e</w:t>
      </w:r>
    </w:p>
    <w:p w:rsidR="00363E3E" w:rsidRDefault="00363E3E" w:rsidP="00363E3E">
      <w:pPr>
        <w:spacing w:after="240"/>
        <w:rPr>
          <w:szCs w:val="24"/>
        </w:rPr>
      </w:pPr>
      <w:r w:rsidRPr="00363E3E">
        <w:rPr>
          <w:b/>
          <w:szCs w:val="24"/>
        </w:rPr>
        <w:t>Kdo jsme:</w:t>
      </w:r>
      <w:r w:rsidRPr="00363E3E">
        <w:rPr>
          <w:szCs w:val="24"/>
        </w:rPr>
        <w:t xml:space="preserve"> </w:t>
      </w:r>
      <w:r w:rsidRPr="00B82ADD">
        <w:rPr>
          <w:szCs w:val="24"/>
        </w:rPr>
        <w:t>společenství</w:t>
      </w:r>
      <w:r>
        <w:rPr>
          <w:szCs w:val="24"/>
        </w:rPr>
        <w:t xml:space="preserve"> </w:t>
      </w:r>
      <w:r w:rsidRPr="00B82ADD">
        <w:rPr>
          <w:szCs w:val="24"/>
        </w:rPr>
        <w:t>obcí, podnikatelů a neziskových organizací</w:t>
      </w:r>
      <w:r>
        <w:rPr>
          <w:szCs w:val="24"/>
        </w:rPr>
        <w:t>, které spojuje společný zájem o rozvoj regionu, ve kterém žijí a pracují.</w:t>
      </w:r>
    </w:p>
    <w:p w:rsidR="00363E3E" w:rsidRDefault="00363E3E" w:rsidP="00363E3E">
      <w:pPr>
        <w:pStyle w:val="Odstavecseseznamem"/>
        <w:spacing w:after="240"/>
        <w:ind w:left="0"/>
        <w:rPr>
          <w:szCs w:val="24"/>
        </w:rPr>
      </w:pPr>
      <w:r w:rsidRPr="00363E3E">
        <w:rPr>
          <w:b/>
          <w:szCs w:val="24"/>
        </w:rPr>
        <w:t>Co chceme:</w:t>
      </w:r>
      <w:r>
        <w:rPr>
          <w:b/>
          <w:szCs w:val="24"/>
        </w:rPr>
        <w:t xml:space="preserve"> </w:t>
      </w:r>
      <w:r w:rsidRPr="00B82ADD">
        <w:rPr>
          <w:szCs w:val="24"/>
        </w:rPr>
        <w:t>Přisp</w:t>
      </w:r>
      <w:r>
        <w:rPr>
          <w:szCs w:val="24"/>
        </w:rPr>
        <w:t>ívat</w:t>
      </w:r>
      <w:r w:rsidRPr="00B82ADD">
        <w:rPr>
          <w:szCs w:val="24"/>
        </w:rPr>
        <w:t xml:space="preserve"> k rovnováze mezi ochranou a využíváním přírodních, kulturních a lidských zdrojů Kyjovského Slovácka a ke zvýšení ekonomické soběstačnosti regionu.</w:t>
      </w:r>
      <w:r>
        <w:rPr>
          <w:szCs w:val="24"/>
        </w:rPr>
        <w:t xml:space="preserve"> Umožnit aktérům místního rozvoje uskutečňovat jejich nápady a vize.</w:t>
      </w:r>
    </w:p>
    <w:p w:rsidR="00FE1039" w:rsidRDefault="00FE1039" w:rsidP="00FE1039">
      <w:pPr>
        <w:rPr>
          <w:szCs w:val="24"/>
        </w:rPr>
      </w:pPr>
      <w:r w:rsidRPr="00FE1039">
        <w:rPr>
          <w:szCs w:val="24"/>
        </w:rPr>
        <w:t>Základní údaje o sdružení</w:t>
      </w:r>
      <w:r>
        <w:rPr>
          <w:szCs w:val="24"/>
        </w:rPr>
        <w:t>:</w:t>
      </w:r>
    </w:p>
    <w:p w:rsidR="00FE1039" w:rsidRDefault="00FE1039" w:rsidP="00FE1039">
      <w:pPr>
        <w:pStyle w:val="Odstavecseseznamem"/>
        <w:numPr>
          <w:ilvl w:val="0"/>
          <w:numId w:val="1"/>
        </w:numPr>
        <w:rPr>
          <w:szCs w:val="24"/>
        </w:rPr>
      </w:pPr>
      <w:r>
        <w:rPr>
          <w:szCs w:val="24"/>
        </w:rPr>
        <w:t>Založeno 2004</w:t>
      </w:r>
    </w:p>
    <w:p w:rsidR="00FE1039" w:rsidRDefault="00FE1039" w:rsidP="00FE1039">
      <w:pPr>
        <w:pStyle w:val="Odstavecseseznamem"/>
        <w:numPr>
          <w:ilvl w:val="0"/>
          <w:numId w:val="1"/>
        </w:numPr>
        <w:rPr>
          <w:szCs w:val="24"/>
        </w:rPr>
      </w:pPr>
      <w:r>
        <w:rPr>
          <w:szCs w:val="24"/>
        </w:rPr>
        <w:t xml:space="preserve">Členů </w:t>
      </w:r>
      <w:r w:rsidR="00B27679">
        <w:rPr>
          <w:szCs w:val="24"/>
        </w:rPr>
        <w:t>35</w:t>
      </w:r>
    </w:p>
    <w:p w:rsidR="00363E3E" w:rsidRPr="00363E3E" w:rsidRDefault="00740E73" w:rsidP="00363E3E">
      <w:pPr>
        <w:pStyle w:val="Odstavecseseznamem"/>
        <w:numPr>
          <w:ilvl w:val="0"/>
          <w:numId w:val="1"/>
        </w:numPr>
        <w:rPr>
          <w:szCs w:val="24"/>
        </w:rPr>
      </w:pPr>
      <w:r>
        <w:rPr>
          <w:szCs w:val="24"/>
        </w:rPr>
        <w:t>Území – 45</w:t>
      </w:r>
      <w:r w:rsidR="00FE1039">
        <w:rPr>
          <w:szCs w:val="24"/>
        </w:rPr>
        <w:t xml:space="preserve"> obcí, </w:t>
      </w:r>
      <w:r>
        <w:rPr>
          <w:szCs w:val="24"/>
        </w:rPr>
        <w:t>7</w:t>
      </w:r>
      <w:r w:rsidR="00FE1039">
        <w:rPr>
          <w:szCs w:val="24"/>
        </w:rPr>
        <w:t xml:space="preserve"> mikroregionů. </w:t>
      </w:r>
      <w:r w:rsidR="00FE1039" w:rsidRPr="00E0447F">
        <w:rPr>
          <w:b/>
          <w:szCs w:val="24"/>
        </w:rPr>
        <w:t>62 180</w:t>
      </w:r>
      <w:r w:rsidR="00FE1039" w:rsidRPr="00E0447F">
        <w:rPr>
          <w:szCs w:val="24"/>
        </w:rPr>
        <w:t xml:space="preserve"> </w:t>
      </w:r>
      <w:r w:rsidR="00FE1039">
        <w:rPr>
          <w:color w:val="000000"/>
          <w:szCs w:val="24"/>
        </w:rPr>
        <w:t>obyvatel</w:t>
      </w:r>
    </w:p>
    <w:p w:rsidR="00FE1039" w:rsidRDefault="00FE1039" w:rsidP="00FE1039">
      <w:pPr>
        <w:rPr>
          <w:szCs w:val="24"/>
        </w:rPr>
      </w:pPr>
    </w:p>
    <w:p w:rsidR="005F0BF7" w:rsidRDefault="005F0BF7" w:rsidP="005F0BF7">
      <w:pPr>
        <w:pStyle w:val="Nadpis2"/>
        <w:numPr>
          <w:ilvl w:val="0"/>
          <w:numId w:val="14"/>
        </w:numPr>
      </w:pPr>
      <w:r>
        <w:t>Náš tým a orgány</w:t>
      </w:r>
    </w:p>
    <w:p w:rsidR="00FE1039" w:rsidRPr="00C00525" w:rsidRDefault="00FE1039" w:rsidP="00FE1039">
      <w:pPr>
        <w:rPr>
          <w:szCs w:val="24"/>
        </w:rPr>
      </w:pPr>
      <w:r>
        <w:rPr>
          <w:szCs w:val="24"/>
        </w:rPr>
        <w:t>Organizační struktura</w:t>
      </w:r>
      <w:r w:rsidRPr="00C00525">
        <w:rPr>
          <w:szCs w:val="24"/>
        </w:rPr>
        <w:t>:</w:t>
      </w:r>
    </w:p>
    <w:p w:rsidR="00FE1039" w:rsidRPr="00C00525" w:rsidRDefault="00FE1039" w:rsidP="00FE1039">
      <w:pPr>
        <w:numPr>
          <w:ilvl w:val="0"/>
          <w:numId w:val="2"/>
        </w:numPr>
        <w:spacing w:line="240" w:lineRule="auto"/>
        <w:rPr>
          <w:szCs w:val="24"/>
        </w:rPr>
      </w:pPr>
      <w:r w:rsidRPr="00C00525">
        <w:rPr>
          <w:szCs w:val="24"/>
        </w:rPr>
        <w:t>valná hromada</w:t>
      </w:r>
    </w:p>
    <w:p w:rsidR="00FE1039" w:rsidRPr="00C00525" w:rsidRDefault="00FE1039" w:rsidP="00FE1039">
      <w:pPr>
        <w:numPr>
          <w:ilvl w:val="0"/>
          <w:numId w:val="2"/>
        </w:numPr>
        <w:spacing w:line="240" w:lineRule="auto"/>
        <w:rPr>
          <w:szCs w:val="24"/>
        </w:rPr>
      </w:pPr>
      <w:r w:rsidRPr="00C00525">
        <w:rPr>
          <w:szCs w:val="24"/>
        </w:rPr>
        <w:t>předseda</w:t>
      </w:r>
    </w:p>
    <w:p w:rsidR="00FE1039" w:rsidRPr="00C00525" w:rsidRDefault="00FE1039" w:rsidP="00FE1039">
      <w:pPr>
        <w:numPr>
          <w:ilvl w:val="0"/>
          <w:numId w:val="2"/>
        </w:numPr>
        <w:spacing w:line="240" w:lineRule="auto"/>
        <w:rPr>
          <w:szCs w:val="24"/>
        </w:rPr>
      </w:pPr>
      <w:r w:rsidRPr="00C00525">
        <w:rPr>
          <w:szCs w:val="24"/>
        </w:rPr>
        <w:t>místopředseda</w:t>
      </w:r>
    </w:p>
    <w:p w:rsidR="00FE1039" w:rsidRPr="00C00525" w:rsidRDefault="00FE1039" w:rsidP="00FE1039">
      <w:pPr>
        <w:numPr>
          <w:ilvl w:val="0"/>
          <w:numId w:val="2"/>
        </w:numPr>
        <w:spacing w:line="240" w:lineRule="auto"/>
        <w:rPr>
          <w:szCs w:val="24"/>
        </w:rPr>
      </w:pPr>
      <w:r w:rsidRPr="00C00525">
        <w:rPr>
          <w:szCs w:val="24"/>
        </w:rPr>
        <w:t>výkonná rada - programový výbor</w:t>
      </w:r>
    </w:p>
    <w:p w:rsidR="00FE1039" w:rsidRPr="00C00525" w:rsidRDefault="00FE1039" w:rsidP="00FE1039">
      <w:pPr>
        <w:numPr>
          <w:ilvl w:val="0"/>
          <w:numId w:val="2"/>
        </w:numPr>
        <w:spacing w:line="240" w:lineRule="auto"/>
        <w:rPr>
          <w:szCs w:val="24"/>
        </w:rPr>
      </w:pPr>
      <w:r w:rsidRPr="00C00525">
        <w:rPr>
          <w:szCs w:val="24"/>
        </w:rPr>
        <w:t>komise (výběrová, monitorovací a kontrolní)</w:t>
      </w:r>
    </w:p>
    <w:p w:rsidR="00FE1039" w:rsidRDefault="00FE1039" w:rsidP="00FE1039">
      <w:pPr>
        <w:numPr>
          <w:ilvl w:val="0"/>
          <w:numId w:val="2"/>
        </w:numPr>
        <w:spacing w:line="240" w:lineRule="auto"/>
        <w:rPr>
          <w:szCs w:val="24"/>
        </w:rPr>
      </w:pPr>
      <w:r w:rsidRPr="00C00525">
        <w:rPr>
          <w:szCs w:val="24"/>
        </w:rPr>
        <w:t>pracovní skupiny (ženy, mládež, zemědělci)</w:t>
      </w:r>
    </w:p>
    <w:p w:rsidR="00FE1039" w:rsidRPr="00FE1039" w:rsidRDefault="00FE1039" w:rsidP="00FE1039">
      <w:pPr>
        <w:rPr>
          <w:szCs w:val="24"/>
        </w:rPr>
      </w:pPr>
    </w:p>
    <w:p w:rsidR="00FE1039" w:rsidRDefault="00FE1039" w:rsidP="00FE1039">
      <w:pPr>
        <w:rPr>
          <w:szCs w:val="24"/>
        </w:rPr>
      </w:pPr>
      <w:r>
        <w:rPr>
          <w:szCs w:val="24"/>
        </w:rPr>
        <w:t xml:space="preserve">Předsedkyně sdružení je </w:t>
      </w:r>
      <w:r w:rsidR="003B5923">
        <w:rPr>
          <w:szCs w:val="24"/>
        </w:rPr>
        <w:t>paní Anna Čarková</w:t>
      </w:r>
      <w:r w:rsidR="0042298B">
        <w:rPr>
          <w:szCs w:val="24"/>
        </w:rPr>
        <w:t>. Kromě toho vykonává ještě další funkce….</w:t>
      </w:r>
    </w:p>
    <w:p w:rsidR="00FE1039" w:rsidRDefault="00FE1039" w:rsidP="00FE1039">
      <w:pPr>
        <w:spacing w:line="240" w:lineRule="auto"/>
        <w:rPr>
          <w:szCs w:val="24"/>
        </w:rPr>
      </w:pPr>
      <w:r w:rsidRPr="00C00525">
        <w:rPr>
          <w:szCs w:val="24"/>
        </w:rPr>
        <w:t xml:space="preserve">Činnosti MAS zajišťuje kancelář, která sídlí na Masarykově nám. </w:t>
      </w:r>
      <w:r w:rsidR="003B5923">
        <w:rPr>
          <w:szCs w:val="24"/>
        </w:rPr>
        <w:t>13/14</w:t>
      </w:r>
      <w:r w:rsidRPr="00C00525">
        <w:rPr>
          <w:szCs w:val="24"/>
        </w:rPr>
        <w:t xml:space="preserve"> v Kyjově v tomto složení:</w:t>
      </w:r>
    </w:p>
    <w:p w:rsidR="00FE1039" w:rsidRPr="00FE1039" w:rsidRDefault="00FE1039" w:rsidP="00FE1039">
      <w:pPr>
        <w:pStyle w:val="Odstavecseseznamem"/>
        <w:numPr>
          <w:ilvl w:val="0"/>
          <w:numId w:val="3"/>
        </w:numPr>
        <w:spacing w:line="240" w:lineRule="auto"/>
        <w:rPr>
          <w:szCs w:val="24"/>
        </w:rPr>
      </w:pPr>
      <w:r w:rsidRPr="00FE1039">
        <w:rPr>
          <w:szCs w:val="24"/>
        </w:rPr>
        <w:t>Anna Čarková, manažerka</w:t>
      </w:r>
      <w:r w:rsidR="007F3F6B">
        <w:rPr>
          <w:szCs w:val="24"/>
        </w:rPr>
        <w:t xml:space="preserve"> / předsedkyně</w:t>
      </w:r>
      <w:r w:rsidRPr="00FE1039">
        <w:rPr>
          <w:szCs w:val="24"/>
        </w:rPr>
        <w:t xml:space="preserve"> sdružení</w:t>
      </w:r>
    </w:p>
    <w:p w:rsidR="00FE1039" w:rsidRPr="00FE1039" w:rsidRDefault="00FE1039" w:rsidP="00FE1039">
      <w:pPr>
        <w:pStyle w:val="Odstavecseseznamem"/>
        <w:numPr>
          <w:ilvl w:val="0"/>
          <w:numId w:val="3"/>
        </w:numPr>
        <w:spacing w:line="240" w:lineRule="auto"/>
        <w:rPr>
          <w:szCs w:val="24"/>
        </w:rPr>
      </w:pPr>
      <w:r w:rsidRPr="00FE1039">
        <w:rPr>
          <w:szCs w:val="24"/>
        </w:rPr>
        <w:lastRenderedPageBreak/>
        <w:t>Hana Horňáková, finanční manažerka</w:t>
      </w:r>
    </w:p>
    <w:p w:rsidR="00FE1039" w:rsidRPr="00FE1039" w:rsidRDefault="00FE1039" w:rsidP="00FE1039">
      <w:pPr>
        <w:pStyle w:val="Odstavecseseznamem"/>
        <w:numPr>
          <w:ilvl w:val="0"/>
          <w:numId w:val="3"/>
        </w:numPr>
        <w:spacing w:line="240" w:lineRule="auto"/>
        <w:rPr>
          <w:szCs w:val="24"/>
        </w:rPr>
      </w:pPr>
      <w:r w:rsidRPr="00FE1039">
        <w:rPr>
          <w:szCs w:val="24"/>
        </w:rPr>
        <w:t>Mgr. Aleš Konečný, projektový manažer junior</w:t>
      </w:r>
    </w:p>
    <w:p w:rsidR="00FE1039" w:rsidRPr="00FE1039" w:rsidRDefault="00FE1039" w:rsidP="00FE1039">
      <w:pPr>
        <w:pStyle w:val="Odstavecseseznamem"/>
        <w:numPr>
          <w:ilvl w:val="0"/>
          <w:numId w:val="3"/>
        </w:numPr>
        <w:spacing w:line="240" w:lineRule="auto"/>
        <w:rPr>
          <w:szCs w:val="24"/>
        </w:rPr>
      </w:pPr>
      <w:r w:rsidRPr="00FE1039">
        <w:rPr>
          <w:szCs w:val="24"/>
        </w:rPr>
        <w:t>Irena Bajáková, administrativní pracovnice</w:t>
      </w:r>
    </w:p>
    <w:p w:rsidR="00FE1039" w:rsidRDefault="005372F6" w:rsidP="00FE1039">
      <w:pPr>
        <w:rPr>
          <w:sz w:val="28"/>
          <w:szCs w:val="28"/>
        </w:rPr>
      </w:pPr>
      <w:r>
        <w:rPr>
          <w:noProof/>
          <w:sz w:val="28"/>
          <w:szCs w:val="28"/>
          <w:lang w:eastAsia="cs-CZ"/>
        </w:rPr>
        <w:pict>
          <v:shapetype id="_x0000_t202" coordsize="21600,21600" o:spt="202" path="m,l,21600r21600,l21600,xe">
            <v:stroke joinstyle="miter"/>
            <v:path gradientshapeok="t" o:connecttype="rect"/>
          </v:shapetype>
          <v:shape id="Text Box 4" o:spid="_x0000_s1026" type="#_x0000_t202" style="position:absolute;left:0;text-align:left;margin-left:79.85pt;margin-top:23.4pt;width:179.5pt;height:110.95pt;z-index:-251657216;visibility:visible;mso-width-relative:margin;mso-height-relative:margin" wrapcoords="-90 -146 -90 21454 21690 21454 21690 -146 -90 -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">
            <v:textbox>
              <w:txbxContent>
                <w:p w:rsidR="00575C76" w:rsidRPr="00C00525" w:rsidRDefault="00575C76" w:rsidP="00320321">
                  <w:pPr>
                    <w:spacing w:line="240" w:lineRule="auto"/>
                    <w:rPr>
                      <w:szCs w:val="24"/>
                    </w:rPr>
                  </w:pPr>
                  <w:r w:rsidRPr="00C00525">
                    <w:rPr>
                      <w:szCs w:val="24"/>
                    </w:rPr>
                    <w:t>Kontakty na kancelář:</w:t>
                  </w:r>
                </w:p>
                <w:p w:rsidR="00575C76" w:rsidRPr="00C00525" w:rsidRDefault="00575C76" w:rsidP="00320321">
                  <w:pPr>
                    <w:spacing w:line="240" w:lineRule="auto"/>
                    <w:rPr>
                      <w:szCs w:val="24"/>
                    </w:rPr>
                  </w:pPr>
                  <w:r w:rsidRPr="00C00525">
                    <w:rPr>
                      <w:szCs w:val="24"/>
                    </w:rPr>
                    <w:t>Kyjovské Slovácko v pohybu</w:t>
                  </w:r>
                </w:p>
                <w:p w:rsidR="00575C76" w:rsidRPr="00C00525" w:rsidRDefault="00575C76" w:rsidP="00320321">
                  <w:pPr>
                    <w:spacing w:line="240" w:lineRule="auto"/>
                    <w:rPr>
                      <w:szCs w:val="24"/>
                    </w:rPr>
                  </w:pPr>
                  <w:r w:rsidRPr="00C00525">
                    <w:rPr>
                      <w:szCs w:val="24"/>
                    </w:rPr>
                    <w:t xml:space="preserve">Masarykovo nám. </w:t>
                  </w:r>
                  <w:r>
                    <w:rPr>
                      <w:szCs w:val="24"/>
                    </w:rPr>
                    <w:t>13/14</w:t>
                  </w:r>
                </w:p>
                <w:p w:rsidR="00575C76" w:rsidRPr="00C00525" w:rsidRDefault="00575C76" w:rsidP="00320321">
                  <w:pPr>
                    <w:spacing w:line="240" w:lineRule="auto"/>
                    <w:rPr>
                      <w:szCs w:val="24"/>
                    </w:rPr>
                  </w:pPr>
                  <w:r w:rsidRPr="00C00525">
                    <w:rPr>
                      <w:szCs w:val="24"/>
                    </w:rPr>
                    <w:t>697 01 Kyjov</w:t>
                  </w:r>
                </w:p>
                <w:p w:rsidR="00575C76" w:rsidRPr="00C00525" w:rsidRDefault="00575C76" w:rsidP="00320321">
                  <w:pPr>
                    <w:spacing w:line="240" w:lineRule="auto"/>
                    <w:rPr>
                      <w:szCs w:val="24"/>
                    </w:rPr>
                  </w:pPr>
                  <w:r w:rsidRPr="00C00525">
                    <w:rPr>
                      <w:szCs w:val="24"/>
                    </w:rPr>
                    <w:t>Tel.: +420 518 610 180</w:t>
                  </w:r>
                </w:p>
                <w:p w:rsidR="00575C76" w:rsidRPr="00C00525" w:rsidRDefault="00575C76" w:rsidP="00320321">
                  <w:pPr>
                    <w:spacing w:line="240" w:lineRule="auto"/>
                    <w:rPr>
                      <w:szCs w:val="24"/>
                    </w:rPr>
                  </w:pPr>
                  <w:r w:rsidRPr="00C00525">
                    <w:rPr>
                      <w:szCs w:val="24"/>
                    </w:rPr>
                    <w:t xml:space="preserve">e-mail: </w:t>
                  </w:r>
                  <w:hyperlink r:id="rId5" w:history="1">
                    <w:r w:rsidRPr="00C00525">
                      <w:rPr>
                        <w:rStyle w:val="Hypertextovodkaz"/>
                        <w:szCs w:val="24"/>
                      </w:rPr>
                      <w:t>leader.ks@centrum.cz</w:t>
                    </w:r>
                  </w:hyperlink>
                </w:p>
                <w:p w:rsidR="00575C76" w:rsidRDefault="005372F6" w:rsidP="00320321">
                  <w:pPr>
                    <w:spacing w:line="240" w:lineRule="auto"/>
                  </w:pPr>
                  <w:hyperlink r:id="rId6" w:history="1">
                    <w:r w:rsidR="00575C76" w:rsidRPr="00C00525">
                      <w:rPr>
                        <w:rStyle w:val="Hypertextovodkaz"/>
                        <w:szCs w:val="24"/>
                      </w:rPr>
                      <w:t>www.kyjovske-slovacko.com</w:t>
                    </w:r>
                  </w:hyperlink>
                </w:p>
                <w:p w:rsidR="00575C76" w:rsidRDefault="00575C76" w:rsidP="00320321"/>
              </w:txbxContent>
            </v:textbox>
            <w10:wrap type="through"/>
          </v:shape>
        </w:pict>
      </w:r>
    </w:p>
    <w:p w:rsidR="00FE1039" w:rsidRDefault="00FE1039" w:rsidP="00FE1039">
      <w:pPr>
        <w:rPr>
          <w:sz w:val="28"/>
          <w:szCs w:val="28"/>
        </w:rPr>
      </w:pPr>
    </w:p>
    <w:p w:rsidR="00320321" w:rsidRDefault="00320321" w:rsidP="00FE1039">
      <w:pPr>
        <w:rPr>
          <w:sz w:val="28"/>
          <w:szCs w:val="28"/>
        </w:rPr>
      </w:pPr>
    </w:p>
    <w:p w:rsidR="00320321" w:rsidRDefault="00320321" w:rsidP="00FE1039">
      <w:pPr>
        <w:rPr>
          <w:sz w:val="28"/>
          <w:szCs w:val="28"/>
        </w:rPr>
      </w:pPr>
    </w:p>
    <w:p w:rsidR="00320321" w:rsidRDefault="00320321" w:rsidP="00FE1039">
      <w:pPr>
        <w:rPr>
          <w:sz w:val="28"/>
          <w:szCs w:val="28"/>
        </w:rPr>
      </w:pPr>
    </w:p>
    <w:p w:rsidR="00320321" w:rsidRDefault="00320321" w:rsidP="00FE1039">
      <w:pPr>
        <w:rPr>
          <w:sz w:val="28"/>
          <w:szCs w:val="28"/>
        </w:rPr>
      </w:pPr>
    </w:p>
    <w:p w:rsidR="00320321" w:rsidRDefault="00320321" w:rsidP="00FE1039">
      <w:pPr>
        <w:rPr>
          <w:sz w:val="28"/>
          <w:szCs w:val="28"/>
        </w:rPr>
      </w:pPr>
    </w:p>
    <w:p w:rsidR="00320321" w:rsidRDefault="00100C2D" w:rsidP="00100C2D">
      <w:pPr>
        <w:pStyle w:val="Nadpis2"/>
        <w:numPr>
          <w:ilvl w:val="0"/>
          <w:numId w:val="14"/>
        </w:numPr>
      </w:pPr>
      <w:r>
        <w:t>Historie organizace, dosažené úspěchy</w:t>
      </w:r>
    </w:p>
    <w:p w:rsidR="00320321" w:rsidRPr="00490000" w:rsidRDefault="00490000" w:rsidP="00FE1039">
      <w:pPr>
        <w:rPr>
          <w:b/>
          <w:szCs w:val="24"/>
        </w:rPr>
      </w:pPr>
      <w:r w:rsidRPr="00490000">
        <w:rPr>
          <w:b/>
          <w:szCs w:val="24"/>
        </w:rPr>
        <w:t>Rekapitulace 1</w:t>
      </w:r>
      <w:r w:rsidR="005F0BF7">
        <w:rPr>
          <w:b/>
          <w:szCs w:val="24"/>
        </w:rPr>
        <w:t>2</w:t>
      </w:r>
      <w:r w:rsidRPr="00490000">
        <w:rPr>
          <w:b/>
          <w:szCs w:val="24"/>
        </w:rPr>
        <w:t xml:space="preserve"> let </w:t>
      </w:r>
      <w:r w:rsidR="00113D58" w:rsidRPr="00490000">
        <w:rPr>
          <w:b/>
          <w:szCs w:val="24"/>
        </w:rPr>
        <w:t>MAS</w:t>
      </w:r>
    </w:p>
    <w:p w:rsidR="00B27679" w:rsidRPr="00B27679" w:rsidRDefault="00B27679" w:rsidP="00B27679">
      <w:pPr>
        <w:numPr>
          <w:ilvl w:val="0"/>
          <w:numId w:val="5"/>
        </w:numPr>
        <w:spacing w:line="240" w:lineRule="auto"/>
        <w:jc w:val="left"/>
        <w:rPr>
          <w:b/>
        </w:rPr>
      </w:pPr>
      <w:r w:rsidRPr="00B27679">
        <w:rPr>
          <w:b/>
        </w:rPr>
        <w:t>Začátek spolupráce 2002</w:t>
      </w:r>
    </w:p>
    <w:p w:rsidR="00B27679" w:rsidRPr="00B27679" w:rsidRDefault="00B27679" w:rsidP="00B27679">
      <w:pPr>
        <w:numPr>
          <w:ilvl w:val="0"/>
          <w:numId w:val="5"/>
        </w:numPr>
        <w:spacing w:line="240" w:lineRule="auto"/>
        <w:jc w:val="left"/>
        <w:rPr>
          <w:b/>
        </w:rPr>
      </w:pPr>
      <w:r w:rsidRPr="00B27679">
        <w:rPr>
          <w:b/>
        </w:rPr>
        <w:t>Formování MAS</w:t>
      </w:r>
    </w:p>
    <w:p w:rsidR="00B27679" w:rsidRPr="00B27679" w:rsidRDefault="00B27679" w:rsidP="00B27679">
      <w:pPr>
        <w:numPr>
          <w:ilvl w:val="0"/>
          <w:numId w:val="5"/>
        </w:numPr>
        <w:spacing w:line="240" w:lineRule="auto"/>
        <w:jc w:val="left"/>
        <w:rPr>
          <w:b/>
        </w:rPr>
      </w:pPr>
      <w:r w:rsidRPr="00B27679">
        <w:rPr>
          <w:b/>
        </w:rPr>
        <w:t>Společná vize</w:t>
      </w:r>
    </w:p>
    <w:p w:rsidR="00B27679" w:rsidRPr="00B27679" w:rsidRDefault="00B27679" w:rsidP="00B27679">
      <w:pPr>
        <w:numPr>
          <w:ilvl w:val="0"/>
          <w:numId w:val="5"/>
        </w:numPr>
        <w:spacing w:line="240" w:lineRule="auto"/>
        <w:jc w:val="left"/>
        <w:rPr>
          <w:b/>
        </w:rPr>
      </w:pPr>
      <w:r w:rsidRPr="00B27679">
        <w:rPr>
          <w:b/>
        </w:rPr>
        <w:t xml:space="preserve">Komunitní plánování </w:t>
      </w:r>
    </w:p>
    <w:p w:rsidR="00B27679" w:rsidRPr="00B27679" w:rsidRDefault="00B27679" w:rsidP="00B27679">
      <w:pPr>
        <w:numPr>
          <w:ilvl w:val="0"/>
          <w:numId w:val="5"/>
        </w:numPr>
        <w:spacing w:line="240" w:lineRule="auto"/>
        <w:jc w:val="left"/>
        <w:rPr>
          <w:b/>
        </w:rPr>
      </w:pPr>
      <w:r w:rsidRPr="00B27679">
        <w:rPr>
          <w:b/>
        </w:rPr>
        <w:t>Profesionalizace MAS – založení o.s. 2004</w:t>
      </w:r>
    </w:p>
    <w:p w:rsidR="00B27679" w:rsidRPr="00B27679" w:rsidRDefault="00B27679" w:rsidP="00B27679">
      <w:pPr>
        <w:numPr>
          <w:ilvl w:val="0"/>
          <w:numId w:val="5"/>
        </w:numPr>
        <w:spacing w:line="240" w:lineRule="auto"/>
        <w:jc w:val="left"/>
        <w:rPr>
          <w:b/>
        </w:rPr>
      </w:pPr>
      <w:r w:rsidRPr="00B27679">
        <w:rPr>
          <w:b/>
        </w:rPr>
        <w:t xml:space="preserve">2004 Leader POV </w:t>
      </w:r>
    </w:p>
    <w:p w:rsidR="00B27679" w:rsidRPr="00B27679" w:rsidRDefault="00B27679" w:rsidP="00B27679">
      <w:pPr>
        <w:numPr>
          <w:ilvl w:val="0"/>
          <w:numId w:val="5"/>
        </w:numPr>
        <w:spacing w:line="240" w:lineRule="auto"/>
        <w:jc w:val="left"/>
        <w:rPr>
          <w:b/>
        </w:rPr>
      </w:pPr>
      <w:r w:rsidRPr="00B27679">
        <w:rPr>
          <w:b/>
        </w:rPr>
        <w:t>Realizace první strategie</w:t>
      </w:r>
    </w:p>
    <w:p w:rsidR="00B27679" w:rsidRPr="00B27679" w:rsidRDefault="00B27679" w:rsidP="00B27679">
      <w:pPr>
        <w:numPr>
          <w:ilvl w:val="0"/>
          <w:numId w:val="5"/>
        </w:numPr>
        <w:spacing w:line="240" w:lineRule="auto"/>
        <w:jc w:val="left"/>
        <w:rPr>
          <w:b/>
        </w:rPr>
      </w:pPr>
      <w:r w:rsidRPr="00B27679">
        <w:rPr>
          <w:b/>
        </w:rPr>
        <w:t>2005-2007 LEADER+ 2005</w:t>
      </w:r>
    </w:p>
    <w:p w:rsidR="00B27679" w:rsidRPr="00B27679" w:rsidRDefault="00B27679" w:rsidP="00B27679">
      <w:pPr>
        <w:numPr>
          <w:ilvl w:val="0"/>
          <w:numId w:val="5"/>
        </w:numPr>
        <w:spacing w:line="240" w:lineRule="auto"/>
        <w:jc w:val="left"/>
        <w:rPr>
          <w:b/>
        </w:rPr>
      </w:pPr>
      <w:r w:rsidRPr="00B27679">
        <w:rPr>
          <w:b/>
        </w:rPr>
        <w:t>2006 LEADER ČR</w:t>
      </w:r>
    </w:p>
    <w:p w:rsidR="00B27679" w:rsidRPr="00B27679" w:rsidRDefault="00B27679" w:rsidP="00B27679">
      <w:pPr>
        <w:numPr>
          <w:ilvl w:val="0"/>
          <w:numId w:val="5"/>
        </w:numPr>
        <w:spacing w:line="240" w:lineRule="auto"/>
        <w:jc w:val="left"/>
        <w:rPr>
          <w:b/>
        </w:rPr>
      </w:pPr>
      <w:r w:rsidRPr="00B27679">
        <w:rPr>
          <w:b/>
        </w:rPr>
        <w:t>Realizace druhé strategie</w:t>
      </w:r>
    </w:p>
    <w:p w:rsidR="00B27679" w:rsidRDefault="00B27679" w:rsidP="00B27679">
      <w:pPr>
        <w:numPr>
          <w:ilvl w:val="0"/>
          <w:numId w:val="5"/>
        </w:numPr>
        <w:spacing w:line="240" w:lineRule="auto"/>
        <w:jc w:val="left"/>
        <w:rPr>
          <w:b/>
        </w:rPr>
      </w:pPr>
      <w:r w:rsidRPr="00B27679">
        <w:rPr>
          <w:b/>
        </w:rPr>
        <w:t>2008</w:t>
      </w:r>
      <w:r w:rsidR="00307586">
        <w:rPr>
          <w:b/>
        </w:rPr>
        <w:t xml:space="preserve"> - 2015</w:t>
      </w:r>
      <w:r w:rsidRPr="00B27679">
        <w:rPr>
          <w:b/>
        </w:rPr>
        <w:t xml:space="preserve"> LEADER 2007-2013</w:t>
      </w:r>
    </w:p>
    <w:p w:rsidR="00307586" w:rsidRPr="00B27679" w:rsidRDefault="00307586" w:rsidP="00B27679">
      <w:pPr>
        <w:numPr>
          <w:ilvl w:val="0"/>
          <w:numId w:val="5"/>
        </w:numPr>
        <w:spacing w:line="240" w:lineRule="auto"/>
        <w:jc w:val="left"/>
        <w:rPr>
          <w:b/>
        </w:rPr>
      </w:pPr>
      <w:r>
        <w:rPr>
          <w:b/>
        </w:rPr>
        <w:t>2014-2015 Příprava CLLD (komunitně vedené místní rozvojové strategie)</w:t>
      </w:r>
    </w:p>
    <w:p w:rsidR="00B27679" w:rsidRPr="00100C2D" w:rsidRDefault="00B27679" w:rsidP="00307586">
      <w:pPr>
        <w:spacing w:line="240" w:lineRule="auto"/>
        <w:ind w:left="720"/>
        <w:jc w:val="left"/>
        <w:rPr>
          <w:b/>
          <w:color w:val="FF0000"/>
        </w:rPr>
      </w:pPr>
    </w:p>
    <w:p w:rsidR="005618A6" w:rsidRDefault="005618A6" w:rsidP="005618A6">
      <w:pPr>
        <w:spacing w:line="240" w:lineRule="auto"/>
        <w:jc w:val="left"/>
      </w:pPr>
    </w:p>
    <w:p w:rsidR="00113D58" w:rsidRPr="00B27679" w:rsidRDefault="00113D58" w:rsidP="008A7519">
      <w:pPr>
        <w:spacing w:after="240" w:line="288" w:lineRule="auto"/>
        <w:rPr>
          <w:b/>
          <w:bCs/>
        </w:rPr>
      </w:pPr>
      <w:r w:rsidRPr="00B27679">
        <w:rPr>
          <w:b/>
        </w:rPr>
        <w:t>Z programů LEADER podpořila MAS 251 projektů celkovou částkou 82</w:t>
      </w:r>
      <w:r w:rsidR="00740E73" w:rsidRPr="00B27679">
        <w:rPr>
          <w:b/>
        </w:rPr>
        <w:t> </w:t>
      </w:r>
      <w:r w:rsidRPr="00B27679">
        <w:rPr>
          <w:b/>
        </w:rPr>
        <w:t>599 742 Kč.</w:t>
      </w:r>
      <w:r w:rsidRPr="00B27679">
        <w:rPr>
          <w:b/>
          <w:bCs/>
        </w:rPr>
        <w:t xml:space="preserve"> </w:t>
      </w:r>
      <w:r w:rsidRPr="00B27679">
        <w:rPr>
          <w:b/>
        </w:rPr>
        <w:t>V letech 2005 – 201</w:t>
      </w:r>
      <w:r w:rsidR="00740E73" w:rsidRPr="00B27679">
        <w:rPr>
          <w:b/>
        </w:rPr>
        <w:t>4</w:t>
      </w:r>
      <w:r w:rsidRPr="00B27679">
        <w:rPr>
          <w:b/>
        </w:rPr>
        <w:t xml:space="preserve"> zrealizovala MAS vlastní projekty v hodnotě 3 200</w:t>
      </w:r>
      <w:r w:rsidRPr="00B27679">
        <w:rPr>
          <w:b/>
          <w:bCs/>
        </w:rPr>
        <w:t xml:space="preserve"> </w:t>
      </w:r>
      <w:r w:rsidRPr="00B27679">
        <w:rPr>
          <w:b/>
        </w:rPr>
        <w:t xml:space="preserve">000 Kč. Celkově přinesla MAS svou činností do regionu více než </w:t>
      </w:r>
      <w:r w:rsidRPr="00B27679">
        <w:rPr>
          <w:b/>
          <w:bCs/>
        </w:rPr>
        <w:t>100 000 000 Kč.</w:t>
      </w:r>
    </w:p>
    <w:p w:rsidR="005F0BF7" w:rsidRPr="005F0BF7" w:rsidRDefault="005F0BF7" w:rsidP="005F0BF7">
      <w:pPr>
        <w:pStyle w:val="Nadpis2"/>
        <w:numPr>
          <w:ilvl w:val="0"/>
          <w:numId w:val="14"/>
        </w:numPr>
      </w:pPr>
      <w:r w:rsidRPr="005F0BF7">
        <w:lastRenderedPageBreak/>
        <w:t>Naše aktivity a výsledky v roce 2014</w:t>
      </w:r>
    </w:p>
    <w:p w:rsidR="00113D58" w:rsidRDefault="00113D58" w:rsidP="00113D58">
      <w:pPr>
        <w:rPr>
          <w:b/>
        </w:rPr>
      </w:pPr>
      <w:r w:rsidRPr="00113D58">
        <w:rPr>
          <w:b/>
        </w:rPr>
        <w:t>MAS 201</w:t>
      </w:r>
      <w:r w:rsidR="00740E73">
        <w:rPr>
          <w:b/>
        </w:rPr>
        <w:t>4</w:t>
      </w:r>
    </w:p>
    <w:p w:rsidR="00E67ED5" w:rsidRDefault="00E67ED5" w:rsidP="00113D58">
      <w:pPr>
        <w:rPr>
          <w:b/>
        </w:rPr>
      </w:pPr>
      <w:r>
        <w:rPr>
          <w:b/>
        </w:rPr>
        <w:t>Co se událo v roce 201</w:t>
      </w:r>
      <w:r w:rsidR="00740E73">
        <w:rPr>
          <w:b/>
        </w:rPr>
        <w:t>4</w:t>
      </w:r>
    </w:p>
    <w:p w:rsidR="007B4FD6" w:rsidRPr="00E0447F" w:rsidRDefault="00E67ED5" w:rsidP="00E0447F">
      <w:pPr>
        <w:spacing w:after="240" w:line="288" w:lineRule="auto"/>
      </w:pPr>
      <w:r w:rsidRPr="00307586">
        <w:t xml:space="preserve">S koncem </w:t>
      </w:r>
      <w:r w:rsidR="003A1DD0" w:rsidRPr="00307586">
        <w:t xml:space="preserve">letošního roku končí </w:t>
      </w:r>
      <w:r w:rsidRPr="00307586">
        <w:t>rozpočtové období EU</w:t>
      </w:r>
      <w:r w:rsidR="003A1DD0" w:rsidRPr="00307586">
        <w:t>,</w:t>
      </w:r>
      <w:r w:rsidRPr="00307586">
        <w:t xml:space="preserve"> a také další etapa administrování programu LEADER.  Čerpání evropských fondů s sebou přineslo spoustu užitečných projektů, které pomohly rozvoji neziskových organizací, zachrá</w:t>
      </w:r>
      <w:r w:rsidR="003A1DD0" w:rsidRPr="00307586">
        <w:t>nily památky, přičinily</w:t>
      </w:r>
      <w:r w:rsidRPr="00307586">
        <w:t xml:space="preserve"> s</w:t>
      </w:r>
      <w:r w:rsidR="003A1DD0" w:rsidRPr="00307586">
        <w:t>e o rozvoj turistiky a podpořily</w:t>
      </w:r>
      <w:r w:rsidRPr="00307586">
        <w:t xml:space="preserve"> podnikatele. </w:t>
      </w:r>
      <w:r w:rsidR="003A1DD0" w:rsidRPr="00307586">
        <w:t>V letošním roce jsme také zahájili práci na nové Strategii. Máme za sebou komunitární plánování v Mikroregionech, školách a zpracovali jsme analytickou část Strategie. Naše MAS se aktivně zapojuje do činnosti NS MAS a spolupracuje s dalšími MAS v oblasti výměny zkušeností, a realizací společných p</w:t>
      </w:r>
      <w:r w:rsidR="00051831" w:rsidRPr="00307586">
        <w:t>r</w:t>
      </w:r>
      <w:r w:rsidR="003A1DD0" w:rsidRPr="00307586">
        <w:t>ojektů</w:t>
      </w:r>
      <w:r w:rsidR="00051831" w:rsidRPr="00307586">
        <w:t>.</w:t>
      </w:r>
      <w:r w:rsidR="003A1DD0" w:rsidRPr="00307586">
        <w:t xml:space="preserve">  Stále se držíme v žebříčku hodnocení MAS na nejvyšších příčkách. </w:t>
      </w:r>
    </w:p>
    <w:p w:rsidR="008315F6" w:rsidRPr="00F9351E" w:rsidRDefault="007A7D19" w:rsidP="008315F6">
      <w:pPr>
        <w:rPr>
          <w:b/>
          <w:szCs w:val="24"/>
        </w:rPr>
      </w:pPr>
      <w:r w:rsidRPr="00F9351E">
        <w:rPr>
          <w:b/>
          <w:szCs w:val="24"/>
        </w:rPr>
        <w:t xml:space="preserve">Některé </w:t>
      </w:r>
      <w:r w:rsidR="005F0BF7" w:rsidRPr="00F9351E">
        <w:rPr>
          <w:b/>
          <w:szCs w:val="24"/>
        </w:rPr>
        <w:t>vybrané aktivity</w:t>
      </w:r>
      <w:r w:rsidRPr="00F9351E">
        <w:rPr>
          <w:b/>
          <w:szCs w:val="24"/>
        </w:rPr>
        <w:t xml:space="preserve"> MAS</w:t>
      </w:r>
      <w:r w:rsidR="00592E90" w:rsidRPr="00F9351E">
        <w:rPr>
          <w:b/>
          <w:szCs w:val="24"/>
        </w:rPr>
        <w:t xml:space="preserve">: </w:t>
      </w:r>
    </w:p>
    <w:p w:rsidR="00051831" w:rsidRPr="00635CB2" w:rsidRDefault="00051831"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t>Příprava strategie</w:t>
      </w:r>
    </w:p>
    <w:p w:rsidR="00051831" w:rsidRPr="00635CB2" w:rsidRDefault="00051831" w:rsidP="00635CB2">
      <w:pPr>
        <w:pStyle w:val="Odstavecseseznamem"/>
        <w:numPr>
          <w:ilvl w:val="2"/>
          <w:numId w:val="7"/>
        </w:numPr>
        <w:spacing w:line="288" w:lineRule="auto"/>
        <w:rPr>
          <w:rFonts w:eastAsia="Calibri" w:cs="Times New Roman"/>
        </w:rPr>
      </w:pPr>
      <w:r w:rsidRPr="00635CB2">
        <w:rPr>
          <w:rFonts w:eastAsia="Calibri" w:cs="Times New Roman"/>
        </w:rPr>
        <w:t>Informační kampaň, metodika, příprava území</w:t>
      </w:r>
    </w:p>
    <w:p w:rsidR="00051831" w:rsidRPr="00635CB2" w:rsidRDefault="00051831" w:rsidP="00635CB2">
      <w:pPr>
        <w:pStyle w:val="Odstavecseseznamem"/>
        <w:numPr>
          <w:ilvl w:val="2"/>
          <w:numId w:val="7"/>
        </w:numPr>
        <w:spacing w:line="288" w:lineRule="auto"/>
        <w:rPr>
          <w:rFonts w:eastAsia="Calibri" w:cs="Times New Roman"/>
        </w:rPr>
      </w:pPr>
      <w:r w:rsidRPr="00635CB2">
        <w:rPr>
          <w:rFonts w:eastAsia="Calibri" w:cs="Times New Roman"/>
        </w:rPr>
        <w:t>Komunitní plánování – Mikroregiony a školy</w:t>
      </w:r>
    </w:p>
    <w:p w:rsidR="00051831" w:rsidRPr="00635CB2" w:rsidRDefault="00051831" w:rsidP="00635CB2">
      <w:pPr>
        <w:pStyle w:val="Odstavecseseznamem"/>
        <w:numPr>
          <w:ilvl w:val="2"/>
          <w:numId w:val="7"/>
        </w:numPr>
        <w:spacing w:line="288" w:lineRule="auto"/>
        <w:rPr>
          <w:rFonts w:eastAsia="Calibri" w:cs="Times New Roman"/>
        </w:rPr>
      </w:pPr>
      <w:r w:rsidRPr="00635CB2">
        <w:rPr>
          <w:rFonts w:eastAsia="Calibri" w:cs="Times New Roman"/>
        </w:rPr>
        <w:t>Sběr dat a zpracování analytické části</w:t>
      </w:r>
    </w:p>
    <w:p w:rsidR="00051831" w:rsidRPr="00635CB2" w:rsidRDefault="00051831"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t>Příprava a vyhlášení VI. Výzvy</w:t>
      </w:r>
    </w:p>
    <w:p w:rsidR="00D44490" w:rsidRPr="00635CB2" w:rsidRDefault="00D44490"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t xml:space="preserve">Spolupráce </w:t>
      </w:r>
    </w:p>
    <w:p w:rsidR="008315F6" w:rsidRPr="00635CB2" w:rsidRDefault="004A0C4A" w:rsidP="00635CB2">
      <w:pPr>
        <w:pStyle w:val="Odstavecseseznamem"/>
        <w:numPr>
          <w:ilvl w:val="2"/>
          <w:numId w:val="7"/>
        </w:numPr>
        <w:spacing w:line="288" w:lineRule="auto"/>
        <w:rPr>
          <w:rFonts w:eastAsia="Calibri" w:cs="Times New Roman"/>
        </w:rPr>
      </w:pPr>
      <w:r w:rsidRPr="00635CB2">
        <w:rPr>
          <w:rFonts w:eastAsia="Calibri" w:cs="Times New Roman"/>
        </w:rPr>
        <w:t>Projekt</w:t>
      </w:r>
      <w:r w:rsidR="007A7D19" w:rsidRPr="00635CB2">
        <w:rPr>
          <w:rFonts w:eastAsia="Calibri" w:cs="Times New Roman"/>
        </w:rPr>
        <w:t xml:space="preserve"> Vi</w:t>
      </w:r>
      <w:r w:rsidR="00E0447F">
        <w:rPr>
          <w:rFonts w:eastAsia="Calibri" w:cs="Times New Roman"/>
        </w:rPr>
        <w:t>segrád</w:t>
      </w:r>
      <w:r w:rsidR="007A7D19" w:rsidRPr="00635CB2">
        <w:rPr>
          <w:rFonts w:eastAsia="Calibri" w:cs="Times New Roman"/>
        </w:rPr>
        <w:t xml:space="preserve"> – se Slováky a Poláky - příklady dobré praxe MAS; místní produkty; kulinářské a kulturní dědictví</w:t>
      </w:r>
      <w:r w:rsidR="00051831" w:rsidRPr="00635CB2">
        <w:rPr>
          <w:rFonts w:eastAsia="Calibri" w:cs="Times New Roman"/>
        </w:rPr>
        <w:t>; Příprava stáže pro Chorvatské manažerky</w:t>
      </w:r>
    </w:p>
    <w:p w:rsidR="00D44490" w:rsidRPr="00635CB2" w:rsidRDefault="00F631BA" w:rsidP="00635CB2">
      <w:pPr>
        <w:pStyle w:val="Odstavecseseznamem"/>
        <w:numPr>
          <w:ilvl w:val="2"/>
          <w:numId w:val="7"/>
        </w:numPr>
        <w:spacing w:line="288" w:lineRule="auto"/>
        <w:rPr>
          <w:rFonts w:eastAsia="Calibri" w:cs="Times New Roman"/>
        </w:rPr>
      </w:pPr>
      <w:r w:rsidRPr="00592E90">
        <w:rPr>
          <w:b/>
          <w:noProof/>
          <w:sz w:val="28"/>
          <w:szCs w:val="28"/>
          <w:u w:val="single"/>
          <w:lang w:eastAsia="cs-CZ"/>
        </w:rPr>
        <w:drawing>
          <wp:anchor distT="0" distB="0" distL="114300" distR="114300" simplePos="0" relativeHeight="251656192" behindDoc="0" locked="0" layoutInCell="1" allowOverlap="1">
            <wp:simplePos x="0" y="0"/>
            <wp:positionH relativeFrom="column">
              <wp:posOffset>4433907</wp:posOffset>
            </wp:positionH>
            <wp:positionV relativeFrom="paragraph">
              <wp:posOffset>-738505</wp:posOffset>
            </wp:positionV>
            <wp:extent cx="549573" cy="295275"/>
            <wp:effectExtent l="0" t="0" r="3175" b="0"/>
            <wp:wrapNone/>
            <wp:docPr id="3" name="obrázek 3" descr="C:\Documents and Settings\user\Dokumenty\uředni veci\práce\kyjovské slovácko\úkoly\úkoly\1 úkol CLLD\podkladové materialy\prilohy_3716\KSVP logo (stredn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okumenty\uředni veci\práce\kyjovské slovácko\úkoly\úkoly\1 úkol CLLD\podkladové materialy\prilohy_3716\KSVP logo (stredni) RGB.jpg"/>
                    <pic:cNvPicPr>
                      <a:picLocks noChangeAspect="1" noChangeArrowheads="1"/>
                    </pic:cNvPicPr>
                  </pic:nvPicPr>
                  <pic:blipFill>
                    <a:blip r:embed="rId7" cstate="print"/>
                    <a:srcRect/>
                    <a:stretch>
                      <a:fillRect/>
                    </a:stretch>
                  </pic:blipFill>
                  <pic:spPr bwMode="auto">
                    <a:xfrm>
                      <a:off x="0" y="0"/>
                      <a:ext cx="561352" cy="301604"/>
                    </a:xfrm>
                    <a:prstGeom prst="rect">
                      <a:avLst/>
                    </a:prstGeom>
                    <a:ln>
                      <a:noFill/>
                    </a:ln>
                    <a:effectLst>
                      <a:softEdge rad="112500"/>
                    </a:effectLst>
                  </pic:spPr>
                </pic:pic>
              </a:graphicData>
            </a:graphic>
          </wp:anchor>
        </w:drawing>
      </w:r>
      <w:r w:rsidR="00635CB2">
        <w:rPr>
          <w:rFonts w:eastAsia="Calibri" w:cs="Times New Roman"/>
        </w:rPr>
        <w:t>E</w:t>
      </w:r>
      <w:r w:rsidR="00D44490" w:rsidRPr="00635CB2">
        <w:rPr>
          <w:rFonts w:eastAsia="Calibri" w:cs="Times New Roman"/>
        </w:rPr>
        <w:t>xkurze starostové; OP SK CZ – MAS – k turistickým cílům jinak, Společně proti neonacismu</w:t>
      </w:r>
    </w:p>
    <w:p w:rsidR="00D44490" w:rsidRPr="00635CB2" w:rsidRDefault="00D44490" w:rsidP="00635CB2">
      <w:pPr>
        <w:pStyle w:val="Odstavecseseznamem"/>
        <w:numPr>
          <w:ilvl w:val="2"/>
          <w:numId w:val="7"/>
        </w:numPr>
        <w:spacing w:line="288" w:lineRule="auto"/>
        <w:rPr>
          <w:rFonts w:eastAsia="Calibri" w:cs="Times New Roman"/>
        </w:rPr>
      </w:pPr>
      <w:r w:rsidRPr="00635CB2">
        <w:rPr>
          <w:rFonts w:eastAsia="Calibri" w:cs="Times New Roman"/>
        </w:rPr>
        <w:t>Český Západ - exkurze k projektu muzea</w:t>
      </w:r>
    </w:p>
    <w:p w:rsidR="00D44490" w:rsidRPr="00635CB2" w:rsidRDefault="00D44490" w:rsidP="00635CB2">
      <w:pPr>
        <w:pStyle w:val="Odstavecseseznamem"/>
        <w:numPr>
          <w:ilvl w:val="2"/>
          <w:numId w:val="7"/>
        </w:numPr>
        <w:spacing w:line="288" w:lineRule="auto"/>
        <w:rPr>
          <w:rFonts w:eastAsia="Calibri" w:cs="Times New Roman"/>
        </w:rPr>
      </w:pPr>
      <w:r w:rsidRPr="00635CB2">
        <w:rPr>
          <w:rFonts w:eastAsia="Calibri" w:cs="Times New Roman"/>
        </w:rPr>
        <w:t>Smlouva o partnerství MAS Hustopečsko</w:t>
      </w:r>
    </w:p>
    <w:p w:rsidR="004C4245" w:rsidRPr="00635CB2" w:rsidRDefault="004C4245"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t>Facilitace výběrového řízení – vedoucí KD Milotice</w:t>
      </w:r>
      <w:r w:rsidR="00051831" w:rsidRPr="00635CB2">
        <w:rPr>
          <w:rFonts w:eastAsia="Calibri" w:cs="Times New Roman"/>
        </w:rPr>
        <w:t xml:space="preserve"> a </w:t>
      </w:r>
      <w:r w:rsidRPr="00635CB2">
        <w:rPr>
          <w:rFonts w:eastAsia="Calibri" w:cs="Times New Roman"/>
        </w:rPr>
        <w:t>setkání KPÚ Kostelec</w:t>
      </w:r>
    </w:p>
    <w:p w:rsidR="00D44490" w:rsidRPr="00635CB2" w:rsidRDefault="00D44490"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t xml:space="preserve">Administrace </w:t>
      </w:r>
      <w:r w:rsidR="00635CB2">
        <w:rPr>
          <w:rFonts w:eastAsia="Calibri" w:cs="Times New Roman"/>
        </w:rPr>
        <w:t>projektů</w:t>
      </w:r>
    </w:p>
    <w:p w:rsidR="00D44490" w:rsidRDefault="00D44490"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t>Vzdělávání</w:t>
      </w:r>
    </w:p>
    <w:p w:rsidR="00635CB2" w:rsidRPr="00635CB2" w:rsidRDefault="00635CB2" w:rsidP="00635CB2">
      <w:pPr>
        <w:pStyle w:val="Odstavecseseznamem"/>
        <w:numPr>
          <w:ilvl w:val="2"/>
          <w:numId w:val="7"/>
        </w:numPr>
        <w:spacing w:line="288" w:lineRule="auto"/>
        <w:rPr>
          <w:rFonts w:eastAsia="Calibri" w:cs="Times New Roman"/>
        </w:rPr>
      </w:pPr>
      <w:r w:rsidRPr="00635CB2">
        <w:rPr>
          <w:rFonts w:eastAsia="Calibri" w:cs="Times New Roman"/>
        </w:rPr>
        <w:t xml:space="preserve">Enviromentální vzdělávání v MŠ a ZŠ </w:t>
      </w:r>
    </w:p>
    <w:p w:rsidR="00D44490" w:rsidRPr="00635CB2" w:rsidRDefault="00D44490" w:rsidP="00635CB2">
      <w:pPr>
        <w:pStyle w:val="Odstavecseseznamem"/>
        <w:numPr>
          <w:ilvl w:val="2"/>
          <w:numId w:val="7"/>
        </w:numPr>
        <w:spacing w:line="288" w:lineRule="auto"/>
        <w:rPr>
          <w:rFonts w:eastAsia="Calibri" w:cs="Times New Roman"/>
        </w:rPr>
      </w:pPr>
      <w:r w:rsidRPr="00635CB2">
        <w:rPr>
          <w:rFonts w:eastAsia="Calibri" w:cs="Times New Roman"/>
        </w:rPr>
        <w:t>Konference FONDY EU 2014+</w:t>
      </w:r>
    </w:p>
    <w:p w:rsidR="00D44490" w:rsidRPr="00635CB2" w:rsidRDefault="00D44490" w:rsidP="00635CB2">
      <w:pPr>
        <w:pStyle w:val="Odstavecseseznamem"/>
        <w:numPr>
          <w:ilvl w:val="2"/>
          <w:numId w:val="7"/>
        </w:numPr>
        <w:spacing w:line="288" w:lineRule="auto"/>
        <w:rPr>
          <w:rFonts w:eastAsia="Calibri" w:cs="Times New Roman"/>
        </w:rPr>
      </w:pPr>
      <w:r w:rsidRPr="00635CB2">
        <w:rPr>
          <w:rFonts w:eastAsia="Calibri" w:cs="Times New Roman"/>
        </w:rPr>
        <w:t>Seminář Protierozní ochranná opatření v zemědělské krajině</w:t>
      </w:r>
    </w:p>
    <w:p w:rsidR="00D44490" w:rsidRPr="00635CB2" w:rsidRDefault="00D44490" w:rsidP="00635CB2">
      <w:pPr>
        <w:pStyle w:val="Odstavecseseznamem"/>
        <w:numPr>
          <w:ilvl w:val="2"/>
          <w:numId w:val="7"/>
        </w:numPr>
        <w:spacing w:line="288" w:lineRule="auto"/>
        <w:rPr>
          <w:rFonts w:eastAsia="Calibri" w:cs="Times New Roman"/>
        </w:rPr>
      </w:pPr>
      <w:r w:rsidRPr="00635CB2">
        <w:rPr>
          <w:rFonts w:eastAsia="Calibri" w:cs="Times New Roman"/>
        </w:rPr>
        <w:t>přednáška pro zemědělce AZV</w:t>
      </w:r>
    </w:p>
    <w:p w:rsidR="00D44490" w:rsidRPr="00635CB2" w:rsidRDefault="00D44490" w:rsidP="00635CB2">
      <w:pPr>
        <w:pStyle w:val="Odstavecseseznamem"/>
        <w:numPr>
          <w:ilvl w:val="2"/>
          <w:numId w:val="7"/>
        </w:numPr>
        <w:spacing w:line="288" w:lineRule="auto"/>
        <w:rPr>
          <w:rFonts w:cs="Times New Roman"/>
        </w:rPr>
      </w:pPr>
      <w:r w:rsidRPr="00635CB2">
        <w:rPr>
          <w:rFonts w:cs="Times New Roman"/>
        </w:rPr>
        <w:t>Seminář k projektu muzea</w:t>
      </w:r>
    </w:p>
    <w:p w:rsidR="00D44490" w:rsidRPr="00635CB2" w:rsidRDefault="00D44490" w:rsidP="00635CB2">
      <w:pPr>
        <w:pStyle w:val="Odstavecseseznamem"/>
        <w:numPr>
          <w:ilvl w:val="2"/>
          <w:numId w:val="7"/>
        </w:numPr>
        <w:spacing w:line="288" w:lineRule="auto"/>
        <w:rPr>
          <w:rFonts w:eastAsia="Calibri" w:cs="Times New Roman"/>
        </w:rPr>
      </w:pPr>
      <w:r w:rsidRPr="00635CB2">
        <w:rPr>
          <w:rFonts w:cs="Times New Roman"/>
        </w:rPr>
        <w:t xml:space="preserve">Besedy v městské knihovně </w:t>
      </w:r>
    </w:p>
    <w:p w:rsidR="00A76997" w:rsidRPr="00635CB2" w:rsidRDefault="00D44490"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t>K</w:t>
      </w:r>
      <w:r w:rsidR="00FD5228" w:rsidRPr="00635CB2">
        <w:rPr>
          <w:rFonts w:eastAsia="Calibri" w:cs="Times New Roman"/>
        </w:rPr>
        <w:t>onzultace</w:t>
      </w:r>
      <w:r w:rsidRPr="00635CB2">
        <w:rPr>
          <w:rFonts w:eastAsia="Calibri" w:cs="Times New Roman"/>
        </w:rPr>
        <w:t xml:space="preserve"> a semináře</w:t>
      </w:r>
      <w:r w:rsidR="00FD5228" w:rsidRPr="00635CB2">
        <w:rPr>
          <w:rFonts w:eastAsia="Calibri" w:cs="Times New Roman"/>
        </w:rPr>
        <w:t xml:space="preserve"> pro žadatele LEADER</w:t>
      </w:r>
    </w:p>
    <w:p w:rsidR="00A76997" w:rsidRPr="00635CB2" w:rsidRDefault="00A76997" w:rsidP="00635CB2">
      <w:pPr>
        <w:pStyle w:val="Odstavecseseznamem"/>
        <w:numPr>
          <w:ilvl w:val="1"/>
          <w:numId w:val="7"/>
        </w:numPr>
        <w:spacing w:line="288" w:lineRule="auto"/>
        <w:ind w:left="1434" w:hanging="357"/>
        <w:rPr>
          <w:rFonts w:eastAsia="Calibri" w:cs="Times New Roman"/>
        </w:rPr>
      </w:pPr>
      <w:r w:rsidRPr="00635CB2">
        <w:rPr>
          <w:rFonts w:eastAsia="Calibri" w:cs="Times New Roman"/>
        </w:rPr>
        <w:lastRenderedPageBreak/>
        <w:t>Publikační činnost, články pro CSV, časopis VENKOV</w:t>
      </w:r>
    </w:p>
    <w:p w:rsidR="00822D1D" w:rsidRDefault="00822D1D" w:rsidP="00635CB2">
      <w:pPr>
        <w:pStyle w:val="Odstavecseseznamem"/>
        <w:numPr>
          <w:ilvl w:val="1"/>
          <w:numId w:val="7"/>
        </w:numPr>
        <w:spacing w:line="288" w:lineRule="auto"/>
        <w:rPr>
          <w:rFonts w:cs="Times New Roman"/>
        </w:rPr>
      </w:pPr>
      <w:r w:rsidRPr="00635CB2">
        <w:rPr>
          <w:rFonts w:cs="Times New Roman"/>
        </w:rPr>
        <w:t>Příprava a realizace Dne země a doprovodných akcí</w:t>
      </w:r>
      <w:r w:rsidR="00635CB2">
        <w:rPr>
          <w:rFonts w:cs="Times New Roman"/>
        </w:rPr>
        <w:t>, účast Země živitelka.</w:t>
      </w:r>
    </w:p>
    <w:p w:rsidR="00DF6C44" w:rsidRDefault="00DF6C44" w:rsidP="00DF6C44">
      <w:pPr>
        <w:pStyle w:val="Odstavecseseznamem"/>
        <w:spacing w:line="288" w:lineRule="auto"/>
        <w:ind w:left="1440"/>
        <w:rPr>
          <w:rFonts w:cs="Times New Roman"/>
        </w:rPr>
      </w:pPr>
    </w:p>
    <w:p w:rsidR="008315F6" w:rsidRPr="00E0447F" w:rsidRDefault="00DF6C44" w:rsidP="00E0447F">
      <w:pPr>
        <w:spacing w:after="200" w:line="276" w:lineRule="auto"/>
        <w:jc w:val="left"/>
        <w:rPr>
          <w:noProof/>
          <w:szCs w:val="24"/>
          <w:lang w:eastAsia="cs-CZ"/>
        </w:rPr>
      </w:pPr>
      <w:r>
        <w:rPr>
          <w:noProof/>
          <w:lang w:eastAsia="cs-CZ"/>
        </w:rPr>
        <w:drawing>
          <wp:anchor distT="0" distB="0" distL="114300" distR="114300" simplePos="0" relativeHeight="251657216" behindDoc="0" locked="0" layoutInCell="1" allowOverlap="1">
            <wp:simplePos x="0" y="0"/>
            <wp:positionH relativeFrom="column">
              <wp:posOffset>11663045</wp:posOffset>
            </wp:positionH>
            <wp:positionV relativeFrom="paragraph">
              <wp:posOffset>-157480</wp:posOffset>
            </wp:positionV>
            <wp:extent cx="2649220" cy="1424305"/>
            <wp:effectExtent l="19050" t="0" r="0" b="0"/>
            <wp:wrapNone/>
            <wp:docPr id="2" name="obrázek 3" descr="C:\Documents and Settings\user\Dokumenty\uředni veci\práce\kyjovské slovácko\úkoly\úkoly\1 úkol CLLD\podkladové materialy\prilohy_3716\KSVP logo (stredn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okumenty\uředni veci\práce\kyjovské slovácko\úkoly\úkoly\1 úkol CLLD\podkladové materialy\prilohy_3716\KSVP logo (stredni) RGB.jpg"/>
                    <pic:cNvPicPr>
                      <a:picLocks noChangeAspect="1" noChangeArrowheads="1"/>
                    </pic:cNvPicPr>
                  </pic:nvPicPr>
                  <pic:blipFill>
                    <a:blip r:embed="rId7" cstate="print"/>
                    <a:srcRect/>
                    <a:stretch>
                      <a:fillRect/>
                    </a:stretch>
                  </pic:blipFill>
                  <pic:spPr bwMode="auto">
                    <a:xfrm>
                      <a:off x="0" y="0"/>
                      <a:ext cx="2649220" cy="1424305"/>
                    </a:xfrm>
                    <a:prstGeom prst="rect">
                      <a:avLst/>
                    </a:prstGeom>
                    <a:ln>
                      <a:noFill/>
                    </a:ln>
                    <a:effectLst>
                      <a:softEdge rad="112500"/>
                    </a:effectLst>
                  </pic:spPr>
                </pic:pic>
              </a:graphicData>
            </a:graphic>
          </wp:anchor>
        </w:drawing>
      </w:r>
      <w:r w:rsidRPr="00DF6C44">
        <w:rPr>
          <w:b/>
          <w:szCs w:val="24"/>
        </w:rPr>
        <w:t xml:space="preserve">Šestá výzva </w:t>
      </w:r>
      <w:r>
        <w:rPr>
          <w:b/>
          <w:szCs w:val="24"/>
        </w:rPr>
        <w:t>příjmu projektů</w:t>
      </w:r>
    </w:p>
    <w:p w:rsidR="00344E4C" w:rsidRPr="00344E4C" w:rsidRDefault="00344E4C" w:rsidP="00344E4C">
      <w:pPr>
        <w:spacing w:after="240" w:line="288" w:lineRule="auto"/>
      </w:pPr>
      <w:r w:rsidRPr="00B16A68">
        <w:t>V šesté</w:t>
      </w:r>
      <w:r w:rsidRPr="00344E4C">
        <w:t xml:space="preserve"> výzvě jsme k administr</w:t>
      </w:r>
      <w:r w:rsidRPr="00B16A68">
        <w:t>aci přijali rovných 38</w:t>
      </w:r>
      <w:r w:rsidRPr="00344E4C">
        <w:t xml:space="preserve"> projektů, přičemž celková alokace</w:t>
      </w:r>
      <w:r w:rsidRPr="00B16A68">
        <w:t xml:space="preserve"> pro tuto výzvu činila </w:t>
      </w:r>
      <w:r w:rsidRPr="00344E4C">
        <w:t>9 223 166,- Kč.</w:t>
      </w:r>
      <w:r w:rsidRPr="00B16A68">
        <w:t xml:space="preserve"> Tentokrát bylo otevřeno šest fichí, z toho tři byly určeny pro podnikatele a tři pro obce, farnosti a neziskové organizace. Výběrovou komisí bylo nakonec vybráno 37 projektů s celkovou výší dotace 9 222 735,- Kč, což znamená téměř stoprocentní úspěšnost žadatelů. </w:t>
      </w:r>
    </w:p>
    <w:p w:rsidR="00344E4C" w:rsidRDefault="00344E4C" w:rsidP="00344E4C">
      <w:pPr>
        <w:spacing w:after="240" w:line="288" w:lineRule="auto"/>
      </w:pPr>
      <w:r w:rsidRPr="00344E4C">
        <w:t>Výběrovou</w:t>
      </w:r>
      <w:r w:rsidRPr="00B16A68">
        <w:t xml:space="preserve"> komisí bylo</w:t>
      </w:r>
      <w:r w:rsidRPr="00344E4C">
        <w:t xml:space="preserve"> ke spolufinancování</w:t>
      </w:r>
      <w:r w:rsidRPr="00B16A68">
        <w:t xml:space="preserve"> doporučeno</w:t>
      </w:r>
      <w:r w:rsidRPr="00344E4C">
        <w:t xml:space="preserve"> následující</w:t>
      </w:r>
      <w:r w:rsidRPr="00B16A68">
        <w:t>ch 37 projektů</w:t>
      </w:r>
      <w:r w:rsidRPr="00344E4C">
        <w:t>:</w:t>
      </w:r>
    </w:p>
    <w:p w:rsidR="007F208D" w:rsidRPr="007F208D" w:rsidRDefault="007F208D" w:rsidP="007F208D">
      <w:pPr>
        <w:pStyle w:val="Odstavecseseznamem"/>
        <w:numPr>
          <w:ilvl w:val="0"/>
          <w:numId w:val="9"/>
        </w:numPr>
        <w:spacing w:after="240" w:line="288" w:lineRule="auto"/>
        <w:rPr>
          <w:sz w:val="22"/>
        </w:rPr>
      </w:pPr>
      <w:r w:rsidRPr="007F208D">
        <w:rPr>
          <w:rFonts w:ascii="Calibri" w:eastAsia="Times New Roman" w:hAnsi="Calibri" w:cs="Times New Roman"/>
          <w:color w:val="000000"/>
          <w:sz w:val="22"/>
          <w:lang w:eastAsia="cs-CZ"/>
        </w:rPr>
        <w:t>Farní centrum sv. Cyrila a Metoděje Vacenovice</w:t>
      </w:r>
    </w:p>
    <w:p w:rsidR="007F208D" w:rsidRPr="007F208D" w:rsidRDefault="007F208D" w:rsidP="007F208D">
      <w:pPr>
        <w:pStyle w:val="Odstavecseseznamem"/>
        <w:numPr>
          <w:ilvl w:val="0"/>
          <w:numId w:val="9"/>
        </w:numPr>
        <w:spacing w:after="240" w:line="288" w:lineRule="auto"/>
        <w:rPr>
          <w:sz w:val="22"/>
        </w:rPr>
      </w:pPr>
      <w:r w:rsidRPr="007F208D">
        <w:rPr>
          <w:rFonts w:ascii="Calibri" w:eastAsia="Times New Roman" w:hAnsi="Calibri" w:cs="Times New Roman"/>
          <w:color w:val="000000"/>
          <w:sz w:val="22"/>
          <w:lang w:eastAsia="cs-CZ"/>
        </w:rPr>
        <w:t>Obnova drobných sakrálních staveb jako místa poznání historie a místa setkávání</w:t>
      </w:r>
    </w:p>
    <w:p w:rsidR="007F208D" w:rsidRPr="007F208D" w:rsidRDefault="007F208D" w:rsidP="007F208D">
      <w:pPr>
        <w:pStyle w:val="Odstavecseseznamem"/>
        <w:numPr>
          <w:ilvl w:val="0"/>
          <w:numId w:val="9"/>
        </w:numPr>
        <w:spacing w:after="240" w:line="288" w:lineRule="auto"/>
        <w:rPr>
          <w:sz w:val="22"/>
        </w:rPr>
      </w:pPr>
      <w:r w:rsidRPr="007F208D">
        <w:rPr>
          <w:rFonts w:ascii="Calibri" w:eastAsia="Times New Roman" w:hAnsi="Calibri" w:cs="Times New Roman"/>
          <w:color w:val="000000"/>
          <w:sz w:val="22"/>
          <w:lang w:eastAsia="cs-CZ"/>
        </w:rPr>
        <w:t>Vybavení knihovny a její rozšíření jako informační turistické místo s veřejným internetem.</w:t>
      </w:r>
    </w:p>
    <w:p w:rsidR="007F208D" w:rsidRPr="007F208D" w:rsidRDefault="007F208D" w:rsidP="007F208D">
      <w:pPr>
        <w:pStyle w:val="Odstavecseseznamem"/>
        <w:numPr>
          <w:ilvl w:val="0"/>
          <w:numId w:val="9"/>
        </w:numPr>
        <w:spacing w:after="240" w:line="288" w:lineRule="auto"/>
        <w:rPr>
          <w:sz w:val="22"/>
        </w:rPr>
      </w:pPr>
      <w:r w:rsidRPr="007F208D">
        <w:rPr>
          <w:rFonts w:ascii="Calibri" w:eastAsia="Times New Roman" w:hAnsi="Calibri" w:cs="Times New Roman"/>
          <w:color w:val="000000"/>
          <w:sz w:val="22"/>
          <w:lang w:eastAsia="cs-CZ"/>
        </w:rPr>
        <w:t>Nákup vybavení kuchyně pro malo-kapacitní stravovací zařízení</w:t>
      </w:r>
    </w:p>
    <w:p w:rsidR="007F208D" w:rsidRPr="007F208D" w:rsidRDefault="007F208D" w:rsidP="007F208D">
      <w:pPr>
        <w:pStyle w:val="Odstavecseseznamem"/>
        <w:numPr>
          <w:ilvl w:val="0"/>
          <w:numId w:val="8"/>
        </w:numPr>
        <w:spacing w:after="240" w:line="288" w:lineRule="auto"/>
        <w:rPr>
          <w:sz w:val="22"/>
        </w:rPr>
      </w:pPr>
      <w:r w:rsidRPr="007F208D">
        <w:rPr>
          <w:rFonts w:ascii="Calibri" w:eastAsia="Times New Roman" w:hAnsi="Calibri" w:cs="Times New Roman"/>
          <w:color w:val="000000"/>
          <w:sz w:val="22"/>
          <w:lang w:eastAsia="cs-CZ"/>
        </w:rPr>
        <w:t>MUSEUM NOSTRUM</w:t>
      </w:r>
    </w:p>
    <w:p w:rsidR="007F208D" w:rsidRPr="007F208D" w:rsidRDefault="007F208D" w:rsidP="007F208D">
      <w:pPr>
        <w:pStyle w:val="Odstavecseseznamem"/>
        <w:numPr>
          <w:ilvl w:val="0"/>
          <w:numId w:val="8"/>
        </w:numPr>
        <w:spacing w:after="240" w:line="288" w:lineRule="auto"/>
        <w:rPr>
          <w:sz w:val="22"/>
        </w:rPr>
      </w:pPr>
      <w:r w:rsidRPr="007F208D">
        <w:rPr>
          <w:rFonts w:ascii="Calibri" w:eastAsia="Times New Roman" w:hAnsi="Calibri" w:cs="Times New Roman"/>
          <w:color w:val="000000"/>
          <w:sz w:val="22"/>
          <w:lang w:eastAsia="cs-CZ"/>
        </w:rPr>
        <w:t>Muzeum v Podchřibí a komunitní centrum Vřesovice</w:t>
      </w:r>
    </w:p>
    <w:p w:rsidR="007F208D" w:rsidRPr="007F208D" w:rsidRDefault="007F208D" w:rsidP="007F208D">
      <w:pPr>
        <w:pStyle w:val="Odstavecseseznamem"/>
        <w:numPr>
          <w:ilvl w:val="0"/>
          <w:numId w:val="8"/>
        </w:numPr>
        <w:spacing w:after="240" w:line="288" w:lineRule="auto"/>
        <w:rPr>
          <w:sz w:val="22"/>
        </w:rPr>
      </w:pPr>
      <w:r w:rsidRPr="007F208D">
        <w:rPr>
          <w:rFonts w:ascii="Calibri" w:eastAsia="Times New Roman" w:hAnsi="Calibri" w:cs="Times New Roman"/>
          <w:color w:val="000000"/>
          <w:sz w:val="22"/>
          <w:lang w:eastAsia="cs-CZ"/>
        </w:rPr>
        <w:t>Rozvoj péče o přírodovědně - krajinný poklad Motýlího ráje ve Ždánicích</w:t>
      </w:r>
    </w:p>
    <w:p w:rsidR="007F208D" w:rsidRPr="007F208D" w:rsidRDefault="007F208D" w:rsidP="007F208D">
      <w:pPr>
        <w:pStyle w:val="Odstavecseseznamem"/>
        <w:numPr>
          <w:ilvl w:val="0"/>
          <w:numId w:val="8"/>
        </w:numPr>
        <w:spacing w:after="240" w:line="288" w:lineRule="auto"/>
        <w:rPr>
          <w:sz w:val="22"/>
        </w:rPr>
      </w:pPr>
      <w:r w:rsidRPr="007F208D">
        <w:rPr>
          <w:rFonts w:ascii="Calibri" w:eastAsia="Times New Roman" w:hAnsi="Calibri" w:cs="Times New Roman"/>
          <w:color w:val="000000"/>
          <w:sz w:val="22"/>
          <w:lang w:eastAsia="cs-CZ"/>
        </w:rPr>
        <w:t>Rekonstrukce tenisových kurtů v Bohuslavicích</w:t>
      </w:r>
    </w:p>
    <w:p w:rsidR="007F208D" w:rsidRPr="007F208D" w:rsidRDefault="007F208D" w:rsidP="007F208D">
      <w:pPr>
        <w:pStyle w:val="Odstavecseseznamem"/>
        <w:numPr>
          <w:ilvl w:val="0"/>
          <w:numId w:val="8"/>
        </w:numPr>
        <w:spacing w:after="240" w:line="288" w:lineRule="auto"/>
        <w:rPr>
          <w:sz w:val="22"/>
        </w:rPr>
      </w:pPr>
      <w:r w:rsidRPr="007F208D">
        <w:rPr>
          <w:rFonts w:ascii="Calibri" w:eastAsia="Times New Roman" w:hAnsi="Calibri" w:cs="Times New Roman"/>
          <w:color w:val="000000"/>
          <w:sz w:val="22"/>
          <w:lang w:eastAsia="cs-CZ"/>
        </w:rPr>
        <w:t>Bezpečná kosmetika – výroba</w:t>
      </w:r>
    </w:p>
    <w:p w:rsidR="007F208D" w:rsidRPr="007F208D" w:rsidRDefault="007F208D" w:rsidP="007F208D">
      <w:pPr>
        <w:pStyle w:val="Odstavecseseznamem"/>
        <w:numPr>
          <w:ilvl w:val="0"/>
          <w:numId w:val="8"/>
        </w:numPr>
        <w:spacing w:after="240" w:line="288" w:lineRule="auto"/>
        <w:rPr>
          <w:sz w:val="22"/>
        </w:rPr>
      </w:pPr>
      <w:r w:rsidRPr="007F208D">
        <w:rPr>
          <w:rFonts w:ascii="Calibri" w:eastAsia="Times New Roman" w:hAnsi="Calibri" w:cs="Times New Roman"/>
          <w:color w:val="000000"/>
          <w:sz w:val="22"/>
          <w:lang w:eastAsia="cs-CZ"/>
        </w:rPr>
        <w:t>Světlu vstříc</w:t>
      </w:r>
    </w:p>
    <w:p w:rsidR="007F208D" w:rsidRPr="00131703" w:rsidRDefault="007F208D" w:rsidP="007F208D">
      <w:pPr>
        <w:pStyle w:val="Odstavecseseznamem"/>
        <w:numPr>
          <w:ilvl w:val="0"/>
          <w:numId w:val="8"/>
        </w:numPr>
        <w:spacing w:after="240" w:line="288" w:lineRule="auto"/>
        <w:rPr>
          <w:sz w:val="22"/>
        </w:rPr>
      </w:pPr>
      <w:r w:rsidRPr="007F208D">
        <w:rPr>
          <w:rFonts w:ascii="Calibri" w:eastAsia="Times New Roman" w:hAnsi="Calibri" w:cs="Times New Roman"/>
          <w:color w:val="000000"/>
          <w:sz w:val="22"/>
          <w:lang w:eastAsia="cs-CZ"/>
        </w:rPr>
        <w:t xml:space="preserve">Nákup </w:t>
      </w:r>
      <w:r w:rsidRPr="00131703">
        <w:rPr>
          <w:rFonts w:ascii="Calibri" w:eastAsia="Times New Roman" w:hAnsi="Calibri" w:cs="Times New Roman"/>
          <w:color w:val="000000"/>
          <w:sz w:val="22"/>
          <w:lang w:eastAsia="cs-CZ"/>
        </w:rPr>
        <w:t>manipulační techniky - teleskopického nakladače</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Vybavení sportovního zázemí</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Bukovanská knihovna 21. Století</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Sokolovna - místo setkávání</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Ždánický plenér</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Pohled na svět od hlavy koně</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Sochy svatých Cyrila a Metoděje na vrcholu kopce Náklo</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"Dědictví minulosti, dar budoucnosti"</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Potom už nebude den ani noc, ale v čase večera bude světlo</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Rozšíření stávajícího ubytovacího zařízení Skalák - společenská místnost</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Technologie na výrobu hroznových moštů</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Areál generací</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lastRenderedPageBreak/>
        <w:t>Modernizace galerie v obci Milotice</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Paster na výrobu hroznové šťávy</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Výměna oken na Kulturním domu ve Bzenci</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Dědictví otců zachovávejme - oprava kostela sv. Floriána</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Dětské hřiště - Seifertovo náměstí, Kyjov</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Elegantní vzhled kulturního domu v Ostrovánkách</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Obnova dvou venkovských muzeí ve Vracově. Podpora kulturního dědictví, místních tradic a folkloru</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Ubytovna Na Vlastě</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Rozšíření podlahářských služeb</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Olšovské dědictví</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Restaurování kříže u školy</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Modernizace technologie</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Kvalita podlahářské práce</w:t>
      </w:r>
    </w:p>
    <w:p w:rsidR="007F208D" w:rsidRPr="00131703" w:rsidRDefault="007F208D" w:rsidP="007F208D">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Včelařská naučná stezka</w:t>
      </w:r>
    </w:p>
    <w:p w:rsidR="009B6A0F" w:rsidRPr="001C798C" w:rsidRDefault="007F208D" w:rsidP="00131703">
      <w:pPr>
        <w:pStyle w:val="Odstavecseseznamem"/>
        <w:numPr>
          <w:ilvl w:val="0"/>
          <w:numId w:val="8"/>
        </w:numPr>
        <w:spacing w:after="240" w:line="288" w:lineRule="auto"/>
        <w:rPr>
          <w:sz w:val="22"/>
        </w:rPr>
      </w:pPr>
      <w:r w:rsidRPr="00131703">
        <w:rPr>
          <w:rFonts w:ascii="Calibri" w:eastAsia="Times New Roman" w:hAnsi="Calibri" w:cs="Times New Roman"/>
          <w:color w:val="000000"/>
          <w:sz w:val="22"/>
          <w:lang w:eastAsia="cs-CZ"/>
        </w:rPr>
        <w:t>Rozšíření služeb firmy Jeřela</w:t>
      </w:r>
    </w:p>
    <w:p w:rsidR="001C798C" w:rsidRDefault="001C798C" w:rsidP="001C798C">
      <w:pPr>
        <w:pStyle w:val="Odstavecseseznamem"/>
        <w:spacing w:after="240" w:line="288" w:lineRule="auto"/>
        <w:rPr>
          <w:rFonts w:ascii="Calibri" w:eastAsia="Times New Roman" w:hAnsi="Calibri" w:cs="Times New Roman"/>
          <w:color w:val="000000"/>
          <w:sz w:val="22"/>
          <w:lang w:eastAsia="cs-CZ"/>
        </w:rPr>
      </w:pPr>
    </w:p>
    <w:p w:rsidR="001C798C" w:rsidRDefault="001C798C" w:rsidP="001C798C">
      <w:pPr>
        <w:rPr>
          <w:b/>
          <w:szCs w:val="24"/>
        </w:rPr>
      </w:pPr>
      <w:r>
        <w:rPr>
          <w:b/>
          <w:szCs w:val="24"/>
        </w:rPr>
        <w:t>Sedmá</w:t>
      </w:r>
      <w:r w:rsidRPr="00DF6C44">
        <w:rPr>
          <w:b/>
          <w:szCs w:val="24"/>
        </w:rPr>
        <w:t xml:space="preserve"> výzva </w:t>
      </w:r>
      <w:r>
        <w:rPr>
          <w:b/>
          <w:szCs w:val="24"/>
        </w:rPr>
        <w:t>příjmu projektů</w:t>
      </w:r>
    </w:p>
    <w:p w:rsidR="001C798C" w:rsidRDefault="001C798C" w:rsidP="001C798C">
      <w:pPr>
        <w:spacing w:after="240" w:line="288" w:lineRule="auto"/>
      </w:pPr>
      <w:r w:rsidRPr="00B16A68">
        <w:t>V </w:t>
      </w:r>
      <w:r>
        <w:t>sedmé</w:t>
      </w:r>
      <w:r w:rsidRPr="00344E4C">
        <w:t xml:space="preserve"> výzvě jsme k administr</w:t>
      </w:r>
      <w:r w:rsidRPr="00B16A68">
        <w:t xml:space="preserve">aci přijali </w:t>
      </w:r>
      <w:r>
        <w:t>jeden projekt,</w:t>
      </w:r>
      <w:r w:rsidRPr="00344E4C">
        <w:t xml:space="preserve"> celková alokace</w:t>
      </w:r>
      <w:r w:rsidRPr="00B16A68">
        <w:t xml:space="preserve"> pro tuto výzvu činila </w:t>
      </w:r>
      <w:r w:rsidRPr="001C798C">
        <w:t>907 634,- Kč</w:t>
      </w:r>
      <w:r w:rsidRPr="00344E4C">
        <w:t>.</w:t>
      </w:r>
      <w:r w:rsidRPr="00B16A68">
        <w:t xml:space="preserve"> </w:t>
      </w:r>
      <w:r>
        <w:t>Byla otevřena fiche č.</w:t>
      </w:r>
      <w:r w:rsidR="00010B56">
        <w:t xml:space="preserve"> </w:t>
      </w:r>
      <w:r>
        <w:t>6 - Kulturní dědictví a duchovní odkaz-poklady generací. Do výzvy se přihlásil jeden žadatel</w:t>
      </w:r>
      <w:r w:rsidR="00010B56">
        <w:t>:</w:t>
      </w:r>
      <w:r>
        <w:t xml:space="preserve"> Dobrovolný svazek obcí Severovýchod</w:t>
      </w:r>
      <w:r w:rsidR="00010B56">
        <w:t xml:space="preserve"> s projektem „Ať tradice žijú a lidé sú šikovní“, který byl výběrovou komisí doporučen ke spolufinancování. Součástí projektu je</w:t>
      </w:r>
      <w:r w:rsidR="00010B56" w:rsidRPr="00010B56">
        <w:t xml:space="preserve"> zmapování udržených, rozvíjených či dokonce vzkříšených tradičních řemesel (jako je kovářství, houslařství, obuvnictví, bednářství), lidových dovedností (malování velikonočních vajíček, pletení žil, háčkování krajek, vaření tradičních pokrmů ), kulturních akcí (hody, fašaňky, košty) a přírodních památek (rybníky, vzácné stromy, krajinné oblasti) a dalších údajů (např. slavní rodáci, folklorní soubory, lidové hudby, sbory). Sběr dat prob</w:t>
      </w:r>
      <w:r w:rsidR="00721B1C">
        <w:t>íhal</w:t>
      </w:r>
      <w:r w:rsidR="00010B56" w:rsidRPr="00010B56">
        <w:t xml:space="preserve"> v jednotlivých obcích sedmi mikroregionů: Babí Lom, Podchřibí, Hovoransko, Moštěnka, Nový Dvůr, Ždánicko, Bzenecko. Vznik</w:t>
      </w:r>
      <w:r w:rsidR="00721B1C">
        <w:t>la</w:t>
      </w:r>
      <w:r w:rsidR="00010B56" w:rsidRPr="00010B56">
        <w:t xml:space="preserve"> mozaika krátkých (5-7 minutových) filmových dokumentů o nejzajímavějších tématech v</w:t>
      </w:r>
      <w:r w:rsidR="00721B1C">
        <w:t> </w:t>
      </w:r>
      <w:r w:rsidR="00010B56" w:rsidRPr="00010B56">
        <w:t>regionu</w:t>
      </w:r>
      <w:r w:rsidR="00721B1C">
        <w:t xml:space="preserve"> která jsou volně přístupné na webu </w:t>
      </w:r>
      <w:hyperlink r:id="rId8" w:history="1">
        <w:r w:rsidR="00721B1C" w:rsidRPr="001A0958">
          <w:rPr>
            <w:rStyle w:val="Hypertextovodkaz"/>
          </w:rPr>
          <w:t>www.klobucek.cz</w:t>
        </w:r>
      </w:hyperlink>
      <w:r w:rsidR="00721B1C">
        <w:t xml:space="preserve"> </w:t>
      </w:r>
      <w:r w:rsidR="00010B56" w:rsidRPr="00010B56">
        <w:t>.</w:t>
      </w:r>
      <w:r w:rsidR="00721B1C">
        <w:t xml:space="preserve"> Dále brožurka s popisem dochovaných tradic, </w:t>
      </w:r>
      <w:r w:rsidR="005C25FB">
        <w:t>byly výtvarně zpracovány kroje jednotlivých mikroregionů a vydány v publikaci Kroje Kyjovského Slovácka.</w:t>
      </w:r>
      <w:r w:rsidR="00721B1C">
        <w:t xml:space="preserve"> </w:t>
      </w:r>
    </w:p>
    <w:p w:rsidR="001C798C" w:rsidRPr="005F0BF7" w:rsidRDefault="001C798C" w:rsidP="001C798C">
      <w:pPr>
        <w:pStyle w:val="Odstavecseseznamem"/>
        <w:spacing w:after="240" w:line="288" w:lineRule="auto"/>
        <w:rPr>
          <w:sz w:val="22"/>
        </w:rPr>
      </w:pPr>
    </w:p>
    <w:p w:rsidR="005F0BF7" w:rsidRPr="005F0BF7" w:rsidRDefault="005F0BF7" w:rsidP="005F0BF7">
      <w:pPr>
        <w:pStyle w:val="Nadpis2"/>
        <w:numPr>
          <w:ilvl w:val="0"/>
          <w:numId w:val="14"/>
        </w:numPr>
      </w:pPr>
      <w:r>
        <w:lastRenderedPageBreak/>
        <w:t>Významné realizované projekty</w:t>
      </w:r>
    </w:p>
    <w:p w:rsidR="00A871AF" w:rsidRDefault="007F208D" w:rsidP="00131703">
      <w:pPr>
        <w:spacing w:after="240" w:line="288" w:lineRule="auto"/>
        <w:ind w:left="142"/>
      </w:pPr>
      <w:r w:rsidRPr="007F208D">
        <w:rPr>
          <w:noProof/>
          <w:lang w:eastAsia="cs-CZ"/>
        </w:rPr>
        <w:drawing>
          <wp:inline distT="0" distB="0" distL="0" distR="0">
            <wp:extent cx="8615238" cy="3176270"/>
            <wp:effectExtent l="0" t="0" r="14605" b="5080"/>
            <wp:docPr id="17"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72CE" w:rsidRDefault="005F0BF7" w:rsidP="005F0BF7">
      <w:pPr>
        <w:pStyle w:val="Nadpis2"/>
        <w:numPr>
          <w:ilvl w:val="0"/>
          <w:numId w:val="14"/>
        </w:numPr>
      </w:pPr>
      <w:r>
        <w:t>Další vybrané zajímavé pro</w:t>
      </w:r>
      <w:r w:rsidR="007D5F6B">
        <w:t>jekty</w:t>
      </w:r>
    </w:p>
    <w:p w:rsidR="007D5F6B" w:rsidRDefault="00921AB2" w:rsidP="00131703">
      <w:pPr>
        <w:rPr>
          <w:bCs/>
          <w:sz w:val="22"/>
        </w:rPr>
      </w:pPr>
      <w:r w:rsidRPr="00921AB2">
        <w:rPr>
          <w:i/>
          <w:szCs w:val="24"/>
        </w:rPr>
        <w:t>Beseda u stařenky</w:t>
      </w:r>
      <w:r>
        <w:rPr>
          <w:i/>
          <w:szCs w:val="24"/>
        </w:rPr>
        <w:t xml:space="preserve"> - </w:t>
      </w:r>
      <w:r w:rsidR="002A18FF" w:rsidRPr="002A18FF">
        <w:rPr>
          <w:bCs/>
          <w:sz w:val="22"/>
        </w:rPr>
        <w:t>Tvorba filmových materiálů, které zaznamenávají život v obci Věteřov, tak jak si ho pamatují nejstarší obyvatelé obce. Zaměřují se především na tradiční lidské činnosti, které jsou v dnešní době již vzácné (výroba tradičních výrobků - trnková povidla, draní peří, výroba ošatek, pravá vesnická zabíjačka, výroba vína atd.).</w:t>
      </w:r>
    </w:p>
    <w:p w:rsidR="002A18FF" w:rsidRDefault="002A18FF" w:rsidP="00131703">
      <w:pPr>
        <w:rPr>
          <w:i/>
          <w:szCs w:val="24"/>
        </w:rPr>
      </w:pPr>
      <w:r>
        <w:rPr>
          <w:i/>
          <w:noProof/>
          <w:szCs w:val="24"/>
          <w:lang w:eastAsia="cs-CZ"/>
        </w:rPr>
        <w:drawing>
          <wp:inline distT="0" distB="0" distL="0" distR="0">
            <wp:extent cx="2033034" cy="1814215"/>
            <wp:effectExtent l="19050" t="0" r="5316"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2034800" cy="1815791"/>
                    </a:xfrm>
                    <a:prstGeom prst="rect">
                      <a:avLst/>
                    </a:prstGeom>
                    <a:noFill/>
                    <a:ln w="9525">
                      <a:noFill/>
                      <a:miter lim="800000"/>
                      <a:headEnd/>
                      <a:tailEnd/>
                    </a:ln>
                  </pic:spPr>
                </pic:pic>
              </a:graphicData>
            </a:graphic>
          </wp:inline>
        </w:drawing>
      </w:r>
    </w:p>
    <w:p w:rsidR="007D5F6B" w:rsidRDefault="00C3098D" w:rsidP="00C3098D">
      <w:pPr>
        <w:spacing w:after="240"/>
        <w:rPr>
          <w:bCs/>
          <w:sz w:val="22"/>
        </w:rPr>
      </w:pPr>
      <w:r w:rsidRPr="00C3098D">
        <w:rPr>
          <w:i/>
          <w:szCs w:val="24"/>
        </w:rPr>
        <w:lastRenderedPageBreak/>
        <w:t>Rozvoj péče o přírodovědně - krajinný poklad Motýlího ráje ve Ždánicích -</w:t>
      </w:r>
      <w:r w:rsidRPr="00C3098D">
        <w:rPr>
          <w:bCs/>
          <w:sz w:val="22"/>
        </w:rPr>
        <w:t xml:space="preserve"> Projekt řeší zajištění trvale udržitelné péče na nových plochách v unikátní přírodní lokalitě Motýlího ráje ve Ždánicích. Tato péče spočívá konkrétně v očištění ploch odstraněním staré biomasy, vytvoření trvalých pastevních areálů a zahájení extenzivní rotační pastvy smíšeným stádem ovcí a koz. </w:t>
      </w:r>
      <w:r>
        <w:rPr>
          <w:bCs/>
          <w:sz w:val="22"/>
        </w:rPr>
        <w:t>T</w:t>
      </w:r>
      <w:r w:rsidRPr="00C3098D">
        <w:rPr>
          <w:bCs/>
          <w:sz w:val="22"/>
        </w:rPr>
        <w:t>ímto způsobem bude dosaženo zachování vysoké biodiverzity území, která se projevuje především výskytem až 80 druhů denních motýlů.</w:t>
      </w:r>
    </w:p>
    <w:p w:rsidR="00073CF4" w:rsidRPr="00073CF4" w:rsidRDefault="00073CF4" w:rsidP="00073CF4">
      <w:pPr>
        <w:spacing w:after="240"/>
        <w:rPr>
          <w:i/>
          <w:szCs w:val="24"/>
        </w:rPr>
      </w:pPr>
      <w:r w:rsidRPr="00073CF4">
        <w:rPr>
          <w:i/>
          <w:szCs w:val="24"/>
        </w:rPr>
        <w:t>Mapujeme historii, tradice a řemesla našeho regionu</w:t>
      </w:r>
      <w:r>
        <w:rPr>
          <w:i/>
          <w:szCs w:val="24"/>
        </w:rPr>
        <w:t xml:space="preserve"> – viz </w:t>
      </w:r>
      <w:hyperlink r:id="rId11" w:history="1">
        <w:r w:rsidRPr="00FB7E3D">
          <w:rPr>
            <w:rStyle w:val="Hypertextovodkaz"/>
            <w:szCs w:val="24"/>
          </w:rPr>
          <w:t>www.paletafilm.cz</w:t>
        </w:r>
      </w:hyperlink>
    </w:p>
    <w:p w:rsidR="00131703" w:rsidRPr="00E0447F" w:rsidRDefault="00E0447F" w:rsidP="00131703">
      <w:pPr>
        <w:rPr>
          <w:b/>
          <w:szCs w:val="24"/>
        </w:rPr>
      </w:pPr>
      <w:r>
        <w:rPr>
          <w:b/>
          <w:szCs w:val="24"/>
        </w:rPr>
        <w:t>P</w:t>
      </w:r>
      <w:r w:rsidR="0081539B" w:rsidRPr="00E0447F">
        <w:rPr>
          <w:b/>
          <w:szCs w:val="24"/>
        </w:rPr>
        <w:t>rojekty</w:t>
      </w:r>
      <w:r>
        <w:rPr>
          <w:b/>
          <w:szCs w:val="24"/>
        </w:rPr>
        <w:t xml:space="preserve"> MAS:</w:t>
      </w:r>
    </w:p>
    <w:p w:rsidR="004E65CE" w:rsidRDefault="004E65CE" w:rsidP="004E65CE">
      <w:r w:rsidRPr="004E65CE">
        <w:rPr>
          <w:i/>
          <w:szCs w:val="24"/>
        </w:rPr>
        <w:t>Fond mikroprojektů</w:t>
      </w:r>
      <w:r>
        <w:rPr>
          <w:i/>
          <w:szCs w:val="24"/>
        </w:rPr>
        <w:t xml:space="preserve"> - </w:t>
      </w:r>
      <w:r w:rsidRPr="004E65CE">
        <w:t>Společně proti neonacismu</w:t>
      </w:r>
      <w:r>
        <w:t xml:space="preserve"> </w:t>
      </w:r>
    </w:p>
    <w:p w:rsidR="004E65CE" w:rsidRPr="004E65CE" w:rsidRDefault="005372F6" w:rsidP="004E65CE">
      <w:pPr>
        <w:pStyle w:val="Odstavecseseznamem"/>
        <w:numPr>
          <w:ilvl w:val="0"/>
          <w:numId w:val="10"/>
        </w:numPr>
        <w:spacing w:line="288" w:lineRule="auto"/>
        <w:ind w:left="714" w:hanging="357"/>
        <w:rPr>
          <w:i/>
          <w:sz w:val="22"/>
        </w:rPr>
      </w:pPr>
      <w:hyperlink r:id="rId12" w:history="1">
        <w:r w:rsidR="004E65CE" w:rsidRPr="004E65CE">
          <w:rPr>
            <w:bCs/>
            <w:sz w:val="22"/>
          </w:rPr>
          <w:t>Databázi objektů 2. světové války na Kyjovském Slovácku a v regionu Podhoran</w:t>
        </w:r>
      </w:hyperlink>
    </w:p>
    <w:p w:rsidR="004E65CE" w:rsidRPr="004E65CE" w:rsidRDefault="004E65CE" w:rsidP="004E65CE">
      <w:pPr>
        <w:pStyle w:val="Odstavecseseznamem"/>
        <w:numPr>
          <w:ilvl w:val="0"/>
          <w:numId w:val="10"/>
        </w:numPr>
        <w:spacing w:after="240" w:line="240" w:lineRule="auto"/>
        <w:ind w:left="714" w:hanging="357"/>
        <w:rPr>
          <w:bCs/>
          <w:sz w:val="22"/>
        </w:rPr>
      </w:pPr>
      <w:r w:rsidRPr="004E65CE">
        <w:rPr>
          <w:bCs/>
          <w:sz w:val="22"/>
        </w:rPr>
        <w:t>Publikace Stopy války</w:t>
      </w:r>
    </w:p>
    <w:p w:rsidR="004E65CE" w:rsidRPr="004E65CE" w:rsidRDefault="004E65CE" w:rsidP="004E65CE">
      <w:pPr>
        <w:rPr>
          <w:b/>
        </w:rPr>
      </w:pPr>
      <w:r w:rsidRPr="004E65CE">
        <w:rPr>
          <w:i/>
          <w:szCs w:val="24"/>
        </w:rPr>
        <w:t>Projekty spolupráce MAS</w:t>
      </w:r>
      <w:r w:rsidRPr="004E65CE">
        <w:rPr>
          <w:b/>
        </w:rPr>
        <w:t xml:space="preserve"> </w:t>
      </w:r>
      <w:r w:rsidRPr="004E65CE">
        <w:t>– Podejme si ruce s historií tří regionů</w:t>
      </w:r>
    </w:p>
    <w:p w:rsidR="0081539B" w:rsidRPr="00404498" w:rsidRDefault="004E65CE" w:rsidP="004E65CE">
      <w:pPr>
        <w:pStyle w:val="Odstavecseseznamem"/>
        <w:numPr>
          <w:ilvl w:val="0"/>
          <w:numId w:val="10"/>
        </w:numPr>
        <w:spacing w:line="288" w:lineRule="auto"/>
        <w:ind w:left="714" w:hanging="357"/>
        <w:rPr>
          <w:bCs/>
          <w:sz w:val="22"/>
        </w:rPr>
      </w:pPr>
      <w:r w:rsidRPr="00404498">
        <w:rPr>
          <w:bCs/>
          <w:sz w:val="22"/>
        </w:rPr>
        <w:t xml:space="preserve">Exkurze muzea a expozice na území </w:t>
      </w:r>
      <w:r w:rsidRPr="00404498">
        <w:rPr>
          <w:sz w:val="22"/>
        </w:rPr>
        <w:t>MAS Český Západ</w:t>
      </w:r>
      <w:r w:rsidR="008F618B">
        <w:rPr>
          <w:sz w:val="22"/>
        </w:rPr>
        <w:t>.</w:t>
      </w:r>
    </w:p>
    <w:p w:rsidR="004E65CE" w:rsidRPr="00404498" w:rsidRDefault="00AC5AC6" w:rsidP="004E65CE">
      <w:pPr>
        <w:pStyle w:val="Odstavecseseznamem"/>
        <w:numPr>
          <w:ilvl w:val="0"/>
          <w:numId w:val="10"/>
        </w:numPr>
        <w:spacing w:line="288" w:lineRule="auto"/>
        <w:ind w:left="714" w:hanging="357"/>
        <w:rPr>
          <w:bCs/>
          <w:sz w:val="22"/>
        </w:rPr>
      </w:pPr>
      <w:r w:rsidRPr="00404498">
        <w:rPr>
          <w:rFonts w:cs="Arial"/>
          <w:color w:val="000000"/>
          <w:sz w:val="22"/>
        </w:rPr>
        <w:t>Uspořádali jsme několik výletů pro ZŠ našeho regionu do vybraných muzeí</w:t>
      </w:r>
      <w:r w:rsidR="008F618B">
        <w:rPr>
          <w:rFonts w:cs="Arial"/>
          <w:color w:val="000000"/>
          <w:sz w:val="22"/>
        </w:rPr>
        <w:t>.</w:t>
      </w:r>
    </w:p>
    <w:p w:rsidR="00AC5AC6" w:rsidRPr="00404498" w:rsidRDefault="00AC5AC6" w:rsidP="004E65CE">
      <w:pPr>
        <w:pStyle w:val="Odstavecseseznamem"/>
        <w:numPr>
          <w:ilvl w:val="0"/>
          <w:numId w:val="10"/>
        </w:numPr>
        <w:spacing w:line="288" w:lineRule="auto"/>
        <w:ind w:left="714" w:hanging="357"/>
        <w:rPr>
          <w:bCs/>
          <w:sz w:val="22"/>
        </w:rPr>
      </w:pPr>
      <w:r w:rsidRPr="00404498">
        <w:rPr>
          <w:rFonts w:cs="Arial"/>
          <w:color w:val="000000"/>
          <w:sz w:val="22"/>
        </w:rPr>
        <w:t>Instalace informačních tabulí a tabulek do jednotlivých muzeí, které vytváří jednotný a přehledný informační systém venkovských muzeí a expozic</w:t>
      </w:r>
      <w:r w:rsidR="008F618B">
        <w:rPr>
          <w:rFonts w:cs="Arial"/>
          <w:color w:val="000000"/>
          <w:sz w:val="22"/>
        </w:rPr>
        <w:t>.</w:t>
      </w:r>
    </w:p>
    <w:p w:rsidR="00AC5AC6" w:rsidRPr="00404498" w:rsidRDefault="00142D5C" w:rsidP="00142D5C">
      <w:pPr>
        <w:pStyle w:val="Odstavecseseznamem"/>
        <w:numPr>
          <w:ilvl w:val="0"/>
          <w:numId w:val="10"/>
        </w:numPr>
        <w:spacing w:after="240" w:line="288" w:lineRule="auto"/>
        <w:ind w:left="714" w:hanging="357"/>
        <w:rPr>
          <w:bCs/>
          <w:sz w:val="22"/>
        </w:rPr>
      </w:pPr>
      <w:r w:rsidRPr="00404498">
        <w:rPr>
          <w:rFonts w:cs="Arial"/>
          <w:color w:val="000000"/>
          <w:sz w:val="22"/>
        </w:rPr>
        <w:t>Vytvoření Expozice tradice vinařství</w:t>
      </w:r>
      <w:r w:rsidR="008F618B">
        <w:rPr>
          <w:rFonts w:cs="Arial"/>
          <w:color w:val="000000"/>
          <w:sz w:val="22"/>
        </w:rPr>
        <w:t>.</w:t>
      </w:r>
    </w:p>
    <w:p w:rsidR="00142D5C" w:rsidRDefault="00142D5C" w:rsidP="00142D5C">
      <w:r w:rsidRPr="00142D5C">
        <w:rPr>
          <w:i/>
          <w:szCs w:val="24"/>
        </w:rPr>
        <w:t>Mládež v akci</w:t>
      </w:r>
      <w:r w:rsidRPr="00142D5C">
        <w:rPr>
          <w:rFonts w:cs="Arial"/>
          <w:b/>
          <w:color w:val="000000"/>
        </w:rPr>
        <w:t xml:space="preserve"> – </w:t>
      </w:r>
      <w:r w:rsidRPr="00142D5C">
        <w:t>Gastro Rural Art</w:t>
      </w:r>
    </w:p>
    <w:p w:rsidR="00142D5C" w:rsidRPr="008F618B" w:rsidRDefault="00A01435" w:rsidP="008F618B">
      <w:pPr>
        <w:pStyle w:val="Odstavecseseznamem"/>
        <w:numPr>
          <w:ilvl w:val="0"/>
          <w:numId w:val="10"/>
        </w:numPr>
        <w:spacing w:line="288" w:lineRule="auto"/>
        <w:ind w:left="714" w:hanging="357"/>
        <w:rPr>
          <w:rFonts w:cs="Arial"/>
          <w:color w:val="000000"/>
          <w:sz w:val="22"/>
        </w:rPr>
      </w:pPr>
      <w:r w:rsidRPr="00404498">
        <w:rPr>
          <w:rFonts w:cs="Arial"/>
          <w:color w:val="000000"/>
          <w:sz w:val="22"/>
        </w:rPr>
        <w:t xml:space="preserve">V chorvatském letovisku Biograd na Moru jsme organizovali </w:t>
      </w:r>
      <w:r w:rsidR="00FD7ADB">
        <w:rPr>
          <w:rFonts w:cs="Arial"/>
          <w:color w:val="000000"/>
          <w:sz w:val="22"/>
        </w:rPr>
        <w:t>již druhé setkání</w:t>
      </w:r>
      <w:r w:rsidRPr="00404498">
        <w:rPr>
          <w:rFonts w:cs="Arial"/>
          <w:color w:val="000000"/>
          <w:sz w:val="22"/>
        </w:rPr>
        <w:t xml:space="preserve"> mladých kuchařů v rámci projektu Gastro Rural Art.</w:t>
      </w:r>
    </w:p>
    <w:p w:rsidR="008F618B" w:rsidRPr="008F618B" w:rsidRDefault="008F618B" w:rsidP="007D5F6B">
      <w:pPr>
        <w:pStyle w:val="Odstavecseseznamem"/>
        <w:numPr>
          <w:ilvl w:val="0"/>
          <w:numId w:val="10"/>
        </w:numPr>
        <w:spacing w:after="240" w:line="288" w:lineRule="auto"/>
        <w:ind w:left="714" w:hanging="357"/>
        <w:rPr>
          <w:rFonts w:cs="Arial"/>
          <w:color w:val="000000"/>
          <w:sz w:val="22"/>
        </w:rPr>
      </w:pPr>
      <w:r w:rsidRPr="008F618B">
        <w:rPr>
          <w:rFonts w:cs="Arial"/>
          <w:color w:val="000000"/>
          <w:sz w:val="22"/>
        </w:rPr>
        <w:t xml:space="preserve">Projektu se účastnilo </w:t>
      </w:r>
      <w:r w:rsidR="00465AF0">
        <w:rPr>
          <w:rFonts w:cs="Arial"/>
          <w:color w:val="000000"/>
          <w:sz w:val="22"/>
        </w:rPr>
        <w:t>šest</w:t>
      </w:r>
      <w:r w:rsidRPr="00FD7ADB">
        <w:rPr>
          <w:rFonts w:cs="Arial"/>
          <w:color w:val="FF0000"/>
          <w:sz w:val="22"/>
        </w:rPr>
        <w:t xml:space="preserve"> </w:t>
      </w:r>
      <w:r w:rsidRPr="008F618B">
        <w:rPr>
          <w:rFonts w:cs="Arial"/>
          <w:color w:val="000000"/>
          <w:sz w:val="22"/>
        </w:rPr>
        <w:t>mladých kuchařů z území každé účastněného zahraničního partnera za účelem výměny kuchařských dovedností.</w:t>
      </w:r>
    </w:p>
    <w:p w:rsidR="008F618B" w:rsidRPr="00690022" w:rsidRDefault="006264B4" w:rsidP="006264B4">
      <w:pPr>
        <w:rPr>
          <w:b/>
          <w:i/>
          <w:szCs w:val="24"/>
        </w:rPr>
      </w:pPr>
      <w:r w:rsidRPr="00690022">
        <w:rPr>
          <w:i/>
          <w:szCs w:val="24"/>
        </w:rPr>
        <w:t xml:space="preserve">Operační program přeshraniční spolupráce SR - ČR 2007 – </w:t>
      </w:r>
      <w:r w:rsidR="00690022" w:rsidRPr="00690022">
        <w:rPr>
          <w:b/>
          <w:i/>
          <w:szCs w:val="24"/>
        </w:rPr>
        <w:t>2015</w:t>
      </w:r>
    </w:p>
    <w:p w:rsidR="006264B4" w:rsidRPr="00B572CE" w:rsidRDefault="00B572CE" w:rsidP="00B572CE">
      <w:pPr>
        <w:pStyle w:val="Odstavecseseznamem"/>
        <w:numPr>
          <w:ilvl w:val="0"/>
          <w:numId w:val="10"/>
        </w:numPr>
        <w:spacing w:line="288" w:lineRule="auto"/>
        <w:ind w:left="714" w:hanging="357"/>
        <w:rPr>
          <w:rFonts w:cs="Arial"/>
          <w:color w:val="000000"/>
          <w:sz w:val="22"/>
        </w:rPr>
      </w:pPr>
      <w:r w:rsidRPr="00B572CE">
        <w:rPr>
          <w:rFonts w:cs="Arial"/>
          <w:color w:val="000000"/>
          <w:sz w:val="22"/>
        </w:rPr>
        <w:t xml:space="preserve">Se </w:t>
      </w:r>
      <w:r>
        <w:rPr>
          <w:rFonts w:cs="Arial"/>
          <w:color w:val="000000"/>
          <w:sz w:val="22"/>
        </w:rPr>
        <w:t xml:space="preserve">zabývá </w:t>
      </w:r>
      <w:r w:rsidRPr="00B572CE">
        <w:rPr>
          <w:rFonts w:cs="Arial"/>
          <w:color w:val="000000"/>
          <w:sz w:val="22"/>
        </w:rPr>
        <w:t>zachováním tradičních řemesel a kultury pro další generace. Jeho hlavními aktivitami jsou Slovensko - česká škola řezbářství pro děti a řezbářské sympózium.</w:t>
      </w:r>
    </w:p>
    <w:p w:rsidR="00B572CE" w:rsidRPr="00B572CE" w:rsidRDefault="00B572CE" w:rsidP="00B572CE">
      <w:pPr>
        <w:pStyle w:val="Odstavecseseznamem"/>
        <w:numPr>
          <w:ilvl w:val="0"/>
          <w:numId w:val="10"/>
        </w:numPr>
        <w:spacing w:line="288" w:lineRule="auto"/>
        <w:ind w:left="714" w:hanging="357"/>
        <w:rPr>
          <w:rFonts w:cs="Arial"/>
          <w:color w:val="000000"/>
          <w:sz w:val="22"/>
        </w:rPr>
      </w:pPr>
      <w:r w:rsidRPr="00B572CE">
        <w:rPr>
          <w:rFonts w:cs="Arial"/>
          <w:color w:val="000000"/>
          <w:sz w:val="22"/>
        </w:rPr>
        <w:t>Cílem druhého projektu je vybudování vzdělávacího centra zaměřeného na tradiční řemesla a také tvorba školních výukových programů zaměřených na tradiční řemesla.</w:t>
      </w:r>
    </w:p>
    <w:p w:rsidR="0081539B" w:rsidRDefault="006D22C8" w:rsidP="00131703">
      <w:pPr>
        <w:rPr>
          <w:b/>
          <w:szCs w:val="24"/>
        </w:rPr>
      </w:pPr>
      <w:r>
        <w:rPr>
          <w:b/>
          <w:noProof/>
          <w:szCs w:val="24"/>
          <w:lang w:eastAsia="cs-CZ"/>
        </w:rPr>
        <w:drawing>
          <wp:anchor distT="0" distB="0" distL="114300" distR="114300" simplePos="0" relativeHeight="251658240" behindDoc="1" locked="0" layoutInCell="1" allowOverlap="1">
            <wp:simplePos x="0" y="0"/>
            <wp:positionH relativeFrom="column">
              <wp:posOffset>600459</wp:posOffset>
            </wp:positionH>
            <wp:positionV relativeFrom="paragraph">
              <wp:posOffset>156269</wp:posOffset>
            </wp:positionV>
            <wp:extent cx="2670987" cy="1998921"/>
            <wp:effectExtent l="19050" t="0" r="0" b="0"/>
            <wp:wrapTight wrapText="bothSides">
              <wp:wrapPolygon edited="0">
                <wp:start x="-154" y="0"/>
                <wp:lineTo x="-154" y="21409"/>
                <wp:lineTo x="21568" y="21409"/>
                <wp:lineTo x="21568" y="0"/>
                <wp:lineTo x="-154"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2670987" cy="1998921"/>
                    </a:xfrm>
                    <a:prstGeom prst="rect">
                      <a:avLst/>
                    </a:prstGeom>
                    <a:noFill/>
                    <a:ln w="9525">
                      <a:noFill/>
                      <a:miter lim="800000"/>
                      <a:headEnd/>
                      <a:tailEnd/>
                    </a:ln>
                  </pic:spPr>
                </pic:pic>
              </a:graphicData>
            </a:graphic>
          </wp:anchor>
        </w:drawing>
      </w:r>
    </w:p>
    <w:p w:rsidR="009E3318" w:rsidRDefault="009E3318" w:rsidP="00A871AF">
      <w:pPr>
        <w:spacing w:after="200" w:line="276" w:lineRule="auto"/>
        <w:jc w:val="left"/>
      </w:pPr>
    </w:p>
    <w:p w:rsidR="00690022" w:rsidRDefault="00690022" w:rsidP="00A871AF">
      <w:pPr>
        <w:spacing w:after="200" w:line="276" w:lineRule="auto"/>
        <w:jc w:val="left"/>
        <w:rPr>
          <w:b/>
          <w:szCs w:val="24"/>
        </w:rPr>
      </w:pPr>
    </w:p>
    <w:p w:rsidR="001E57AE" w:rsidRPr="00B9308B" w:rsidRDefault="001E57AE" w:rsidP="001E57AE">
      <w:pPr>
        <w:spacing w:after="120" w:line="240" w:lineRule="auto"/>
        <w:rPr>
          <w:rFonts w:eastAsia="Times New Roman"/>
          <w:b/>
          <w:bCs/>
          <w:color w:val="231F20"/>
          <w:lang w:eastAsia="cs-CZ"/>
        </w:rPr>
      </w:pPr>
      <w:r w:rsidRPr="00BA6F85">
        <w:rPr>
          <w:rFonts w:eastAsia="Times New Roman"/>
          <w:b/>
          <w:bCs/>
          <w:color w:val="231F20"/>
          <w:lang w:eastAsia="cs-CZ"/>
        </w:rPr>
        <w:lastRenderedPageBreak/>
        <w:t>Projekt Podpora meziobecní spolupráce</w:t>
      </w:r>
    </w:p>
    <w:p w:rsidR="001E57AE" w:rsidRPr="00B9308B" w:rsidRDefault="001E57AE" w:rsidP="001E57AE">
      <w:pPr>
        <w:spacing w:after="240" w:line="288" w:lineRule="auto"/>
      </w:pPr>
      <w:r w:rsidRPr="00B9308B">
        <w:t xml:space="preserve">Koncem letošního roku se </w:t>
      </w:r>
      <w:r w:rsidR="00690022">
        <w:t>Dobrovolný svazek obcí Severovýchod</w:t>
      </w:r>
      <w:r w:rsidRPr="00B9308B">
        <w:t xml:space="preserve"> </w:t>
      </w:r>
      <w:r w:rsidR="00E0447F">
        <w:t xml:space="preserve">za podpory MAS </w:t>
      </w:r>
      <w:r w:rsidRPr="00B9308B">
        <w:t xml:space="preserve">zapojil do projektu Svazu měst a obcí ČR, jehož cílem je vytvořit podmínky pro dlouhodobý rozvoj meziobecní spolupráce v ČR. </w:t>
      </w:r>
      <w:r w:rsidR="00690022">
        <w:t>Výstupy nám umožnily</w:t>
      </w:r>
      <w:r w:rsidRPr="00B9308B">
        <w:t xml:space="preserve"> prohloubit naši dosavadní spolupráci se starosty a propojit analytická i faktická data potřebná pro projekt s potřebami Strategie. </w:t>
      </w:r>
      <w:r>
        <w:t xml:space="preserve">Více </w:t>
      </w:r>
      <w:hyperlink r:id="rId14" w:history="1">
        <w:r w:rsidRPr="00F95F3B">
          <w:rPr>
            <w:rStyle w:val="Hypertextovodkaz"/>
            <w:rFonts w:eastAsia="Times New Roman"/>
            <w:u w:val="none"/>
            <w:lang w:eastAsia="cs-CZ"/>
          </w:rPr>
          <w:t>http://www.obcesobe.cz/</w:t>
        </w:r>
      </w:hyperlink>
    </w:p>
    <w:p w:rsidR="001E57AE" w:rsidRPr="00460552" w:rsidRDefault="001E57AE" w:rsidP="001E57AE">
      <w:pPr>
        <w:rPr>
          <w:b/>
          <w:szCs w:val="24"/>
        </w:rPr>
      </w:pPr>
      <w:r>
        <w:rPr>
          <w:b/>
          <w:szCs w:val="24"/>
        </w:rPr>
        <w:t xml:space="preserve">Články a reportáže </w:t>
      </w:r>
      <w:r w:rsidRPr="00460552">
        <w:rPr>
          <w:b/>
          <w:szCs w:val="24"/>
        </w:rPr>
        <w:t>o nás</w:t>
      </w:r>
      <w:r>
        <w:rPr>
          <w:b/>
          <w:szCs w:val="24"/>
        </w:rPr>
        <w:t xml:space="preserve"> v regionálních médiích</w:t>
      </w:r>
    </w:p>
    <w:p w:rsidR="001E57AE" w:rsidRPr="00460552" w:rsidRDefault="001E57AE" w:rsidP="001E57AE">
      <w:pPr>
        <w:spacing w:line="288" w:lineRule="auto"/>
      </w:pPr>
      <w:r w:rsidRPr="00460552">
        <w:t>Kyjovské novi</w:t>
      </w:r>
      <w:r>
        <w:t>ny – 5/2014, 11/2014</w:t>
      </w:r>
    </w:p>
    <w:p w:rsidR="001E57AE" w:rsidRPr="00460552" w:rsidRDefault="001E57AE" w:rsidP="001E57AE">
      <w:pPr>
        <w:spacing w:line="288" w:lineRule="auto"/>
      </w:pPr>
      <w:r w:rsidRPr="00460552">
        <w:t xml:space="preserve">Hodonínský deník  - Slovácko – </w:t>
      </w:r>
      <w:r>
        <w:t>6. 1. 2014</w:t>
      </w:r>
      <w:r w:rsidRPr="00460552">
        <w:t xml:space="preserve">, </w:t>
      </w:r>
      <w:r>
        <w:t>29. 1. 2014</w:t>
      </w:r>
    </w:p>
    <w:p w:rsidR="001E57AE" w:rsidRPr="00B27679" w:rsidRDefault="001E57AE" w:rsidP="00B27679">
      <w:pPr>
        <w:spacing w:after="9720" w:line="288" w:lineRule="auto"/>
        <w:jc w:val="left"/>
      </w:pPr>
      <w:r w:rsidRPr="00460552">
        <w:t xml:space="preserve">Vysílání televize Slovácko </w:t>
      </w:r>
      <w:r>
        <w:t>– 21. 3. 2014</w:t>
      </w:r>
    </w:p>
    <w:p w:rsidR="001E57AE" w:rsidRDefault="001E57AE" w:rsidP="001E57AE">
      <w:pPr>
        <w:pStyle w:val="Nadpis2"/>
        <w:numPr>
          <w:ilvl w:val="0"/>
          <w:numId w:val="14"/>
        </w:numPr>
      </w:pPr>
      <w:r>
        <w:lastRenderedPageBreak/>
        <w:t>Hospodaření</w:t>
      </w:r>
      <w:r w:rsidRPr="0066697E">
        <w:t xml:space="preserve"> MAS</w:t>
      </w:r>
    </w:p>
    <w:p w:rsidR="001E57AE" w:rsidRDefault="001E57AE" w:rsidP="001E57AE">
      <w:pPr>
        <w:spacing w:after="120" w:line="240" w:lineRule="auto"/>
        <w:rPr>
          <w:rFonts w:eastAsia="Times New Roman"/>
          <w:b/>
          <w:bCs/>
          <w:color w:val="231F20"/>
          <w:lang w:eastAsia="cs-CZ"/>
        </w:rPr>
      </w:pPr>
      <w:r w:rsidRPr="00DB7574">
        <w:rPr>
          <w:rFonts w:eastAsia="Times New Roman"/>
          <w:b/>
          <w:bCs/>
          <w:color w:val="231F20"/>
          <w:lang w:eastAsia="cs-CZ"/>
        </w:rPr>
        <w:t>Finanční zpráva Kyjovské Slovácko v pohybu, o.s</w:t>
      </w:r>
      <w:r w:rsidR="007F3F6B">
        <w:rPr>
          <w:rFonts w:eastAsia="Times New Roman"/>
          <w:b/>
          <w:bCs/>
          <w:color w:val="231F20"/>
          <w:lang w:eastAsia="cs-CZ"/>
        </w:rPr>
        <w:t>.</w:t>
      </w:r>
      <w:r w:rsidRPr="00DB7574">
        <w:rPr>
          <w:rFonts w:eastAsia="Times New Roman"/>
          <w:b/>
          <w:bCs/>
          <w:color w:val="231F20"/>
          <w:lang w:eastAsia="cs-CZ"/>
        </w:rPr>
        <w:t xml:space="preserve"> k 31.</w:t>
      </w:r>
      <w:r>
        <w:rPr>
          <w:rFonts w:eastAsia="Times New Roman"/>
          <w:b/>
          <w:bCs/>
          <w:color w:val="231F20"/>
          <w:lang w:eastAsia="cs-CZ"/>
        </w:rPr>
        <w:t xml:space="preserve"> </w:t>
      </w:r>
      <w:r w:rsidRPr="00DB7574">
        <w:rPr>
          <w:rFonts w:eastAsia="Times New Roman"/>
          <w:b/>
          <w:bCs/>
          <w:color w:val="231F20"/>
          <w:lang w:eastAsia="cs-CZ"/>
        </w:rPr>
        <w:t>12.</w:t>
      </w:r>
      <w:r>
        <w:rPr>
          <w:rFonts w:eastAsia="Times New Roman"/>
          <w:b/>
          <w:bCs/>
          <w:color w:val="231F20"/>
          <w:lang w:eastAsia="cs-CZ"/>
        </w:rPr>
        <w:t xml:space="preserve"> </w:t>
      </w:r>
      <w:r w:rsidRPr="00DB7574">
        <w:rPr>
          <w:rFonts w:eastAsia="Times New Roman"/>
          <w:b/>
          <w:bCs/>
          <w:color w:val="231F20"/>
          <w:lang w:eastAsia="cs-CZ"/>
        </w:rPr>
        <w:t>201</w:t>
      </w:r>
      <w:r w:rsidR="007F3F6B">
        <w:rPr>
          <w:rFonts w:eastAsia="Times New Roman"/>
          <w:b/>
          <w:bCs/>
          <w:color w:val="231F20"/>
          <w:lang w:eastAsia="cs-CZ"/>
        </w:rPr>
        <w:t>4</w:t>
      </w:r>
    </w:p>
    <w:tbl>
      <w:tblPr>
        <w:tblW w:w="9140" w:type="dxa"/>
        <w:tblInd w:w="55" w:type="dxa"/>
        <w:tblCellMar>
          <w:left w:w="70" w:type="dxa"/>
          <w:right w:w="70" w:type="dxa"/>
        </w:tblCellMar>
        <w:tblLook w:val="04A0"/>
      </w:tblPr>
      <w:tblGrid>
        <w:gridCol w:w="1360"/>
        <w:gridCol w:w="1660"/>
        <w:gridCol w:w="1100"/>
        <w:gridCol w:w="1280"/>
        <w:gridCol w:w="1300"/>
        <w:gridCol w:w="1220"/>
        <w:gridCol w:w="1220"/>
      </w:tblGrid>
      <w:tr w:rsidR="006830BB" w:rsidRPr="006830BB" w:rsidTr="006830BB">
        <w:trPr>
          <w:trHeight w:val="64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c>
          <w:tcPr>
            <w:tcW w:w="16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Cs w:val="24"/>
                <w:lang w:eastAsia="cs-CZ"/>
              </w:rPr>
            </w:pPr>
            <w:r w:rsidRPr="006830BB">
              <w:rPr>
                <w:rFonts w:ascii="Arial Narrow" w:eastAsia="Times New Roman" w:hAnsi="Arial Narrow" w:cs="Times New Roman"/>
                <w:b/>
                <w:bCs/>
                <w:color w:val="000000"/>
                <w:szCs w:val="24"/>
                <w:lang w:eastAsia="cs-CZ"/>
              </w:rPr>
              <w:t>Účetní uzávěrka 2014</w:t>
            </w:r>
          </w:p>
        </w:tc>
        <w:tc>
          <w:tcPr>
            <w:tcW w:w="110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r>
      <w:tr w:rsidR="006830BB" w:rsidRPr="006830BB" w:rsidTr="006830BB">
        <w:trPr>
          <w:trHeight w:val="630"/>
        </w:trPr>
        <w:tc>
          <w:tcPr>
            <w:tcW w:w="1360" w:type="dxa"/>
            <w:tcBorders>
              <w:top w:val="single" w:sz="8" w:space="0" w:color="auto"/>
              <w:left w:val="single" w:sz="8" w:space="0" w:color="auto"/>
              <w:bottom w:val="single" w:sz="8" w:space="0" w:color="auto"/>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20"/>
                <w:szCs w:val="20"/>
                <w:lang w:eastAsia="cs-CZ"/>
              </w:rPr>
            </w:pPr>
            <w:r w:rsidRPr="006830BB">
              <w:rPr>
                <w:rFonts w:ascii="Arial Narrow" w:eastAsia="Times New Roman" w:hAnsi="Arial Narrow" w:cs="Times New Roman"/>
                <w:b/>
                <w:bCs/>
                <w:color w:val="000000"/>
                <w:sz w:val="20"/>
                <w:szCs w:val="20"/>
                <w:lang w:eastAsia="cs-CZ"/>
              </w:rPr>
              <w:t>není předmětem daně</w:t>
            </w:r>
          </w:p>
        </w:tc>
        <w:tc>
          <w:tcPr>
            <w:tcW w:w="1660" w:type="dxa"/>
            <w:tcBorders>
              <w:top w:val="single" w:sz="8" w:space="0" w:color="auto"/>
              <w:left w:val="single" w:sz="4" w:space="0" w:color="auto"/>
              <w:bottom w:val="single" w:sz="8" w:space="0" w:color="auto"/>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Program Leader</w:t>
            </w:r>
          </w:p>
        </w:tc>
        <w:tc>
          <w:tcPr>
            <w:tcW w:w="1100" w:type="dxa"/>
            <w:tcBorders>
              <w:top w:val="single" w:sz="8" w:space="0" w:color="auto"/>
              <w:left w:val="nil"/>
              <w:bottom w:val="single" w:sz="8" w:space="0" w:color="auto"/>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výnosy</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náklady</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hospodářský výsledek</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studie</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72 452,00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2 000,00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vzdělávání</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254 274,00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32 371,00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81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informační opatření a propagace</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377 329,00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79 274,80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provoz MAS</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0,54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327 091,41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82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nil"/>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osobní a cestovní náklady</w:t>
            </w:r>
          </w:p>
        </w:tc>
        <w:tc>
          <w:tcPr>
            <w:tcW w:w="128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30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329 642,40 Kč </w:t>
            </w:r>
          </w:p>
        </w:tc>
        <w:tc>
          <w:tcPr>
            <w:tcW w:w="122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single" w:sz="8" w:space="0" w:color="auto"/>
              <w:left w:val="single" w:sz="4" w:space="0" w:color="auto"/>
              <w:bottom w:val="single" w:sz="8" w:space="0" w:color="auto"/>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celkem</w:t>
            </w:r>
          </w:p>
        </w:tc>
        <w:tc>
          <w:tcPr>
            <w:tcW w:w="110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704 055,54 Kč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770 379,61 Kč </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66 324,07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4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Spolupráce Rajecká Lesná</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lidské zdroje</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487 842,34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92 300,00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publicita</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2 569,00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služby a zboží</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250 436,40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nil"/>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investice</w:t>
            </w:r>
          </w:p>
        </w:tc>
        <w:tc>
          <w:tcPr>
            <w:tcW w:w="128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30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196 741,64 Kč </w:t>
            </w:r>
          </w:p>
        </w:tc>
        <w:tc>
          <w:tcPr>
            <w:tcW w:w="122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single" w:sz="8" w:space="0" w:color="auto"/>
              <w:left w:val="single" w:sz="4" w:space="0" w:color="auto"/>
              <w:bottom w:val="single" w:sz="8" w:space="0" w:color="auto"/>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celkem</w:t>
            </w:r>
          </w:p>
        </w:tc>
        <w:tc>
          <w:tcPr>
            <w:tcW w:w="110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487 842,34 Kč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542 047,04 Kč </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54 204,70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4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Spolupráce Veľká Mača</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lidské zdroje</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192 216,33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130 752,00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publicita</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42 113,70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single" w:sz="4" w:space="0" w:color="auto"/>
              <w:bottom w:val="nil"/>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služby a zboží</w:t>
            </w:r>
          </w:p>
        </w:tc>
        <w:tc>
          <w:tcPr>
            <w:tcW w:w="128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30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39 751,00 Kč </w:t>
            </w:r>
          </w:p>
        </w:tc>
        <w:tc>
          <w:tcPr>
            <w:tcW w:w="1220" w:type="dxa"/>
            <w:tcBorders>
              <w:top w:val="nil"/>
              <w:left w:val="nil"/>
              <w:bottom w:val="nil"/>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single" w:sz="8" w:space="0" w:color="auto"/>
              <w:left w:val="single" w:sz="4" w:space="0" w:color="auto"/>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celkem</w:t>
            </w:r>
          </w:p>
        </w:tc>
        <w:tc>
          <w:tcPr>
            <w:tcW w:w="110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192 216,33 Kč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212 616,70 Kč </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20 400,37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Program OPTP</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718 128,00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718 128,00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4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JMK, podklady pro strategii</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148 000,00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150 490,00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2 490,00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JMK Stromy a život</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61 000,00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63 813,00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2 813,00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4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Město Kyjov, publikace Dunděra</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35 000,00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97 300,00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62 300,00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5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Město Kyjov Den Země</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15 000,00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15 249,00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249,00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Muzea SZIF</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5 360,00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5 360,00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   Kč </w:t>
            </w:r>
          </w:p>
        </w:tc>
        <w:tc>
          <w:tcPr>
            <w:tcW w:w="1220" w:type="dxa"/>
            <w:tcBorders>
              <w:top w:val="single" w:sz="8" w:space="0" w:color="auto"/>
              <w:left w:val="nil"/>
              <w:bottom w:val="single" w:sz="8" w:space="0" w:color="auto"/>
              <w:right w:val="single" w:sz="8" w:space="0" w:color="auto"/>
            </w:tcBorders>
            <w:shd w:val="clear" w:color="000000" w:fill="FFFF00"/>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208 781,14 Kč </w:t>
            </w:r>
          </w:p>
        </w:tc>
      </w:tr>
      <w:tr w:rsidR="006830BB" w:rsidRPr="006830BB" w:rsidTr="006830BB">
        <w:trPr>
          <w:trHeight w:val="315"/>
        </w:trPr>
        <w:tc>
          <w:tcPr>
            <w:tcW w:w="1360" w:type="dxa"/>
            <w:tcBorders>
              <w:top w:val="single" w:sz="8" w:space="0" w:color="auto"/>
              <w:left w:val="single" w:sz="8" w:space="0" w:color="auto"/>
              <w:bottom w:val="single" w:sz="8" w:space="0" w:color="auto"/>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20"/>
                <w:szCs w:val="20"/>
                <w:lang w:eastAsia="cs-CZ"/>
              </w:rPr>
            </w:pPr>
            <w:r w:rsidRPr="006830BB">
              <w:rPr>
                <w:rFonts w:ascii="Arial Narrow" w:eastAsia="Times New Roman" w:hAnsi="Arial Narrow" w:cs="Times New Roman"/>
                <w:b/>
                <w:bCs/>
                <w:color w:val="000000"/>
                <w:sz w:val="20"/>
                <w:szCs w:val="20"/>
                <w:lang w:eastAsia="cs-CZ"/>
              </w:rPr>
              <w:t>hlavní činnosti</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Provoz bez dotace</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5 206,29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256 368,51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251 162,22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4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náklady na strategii bez dotací</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12 965,00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12 965,00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4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Projekt Coulinary routes</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34 810,73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41 797,58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6 986,85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55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Ostatní hlavní činnosti</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46 182,90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104 824,16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58 641,26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20"/>
                <w:szCs w:val="20"/>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Projekt Visegrad</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183 982,59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99 623,80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84 358,79 Kč </w:t>
            </w:r>
          </w:p>
        </w:tc>
        <w:tc>
          <w:tcPr>
            <w:tcW w:w="1220" w:type="dxa"/>
            <w:tcBorders>
              <w:top w:val="single" w:sz="8" w:space="0" w:color="auto"/>
              <w:left w:val="nil"/>
              <w:bottom w:val="single" w:sz="8" w:space="0" w:color="auto"/>
              <w:right w:val="single" w:sz="8" w:space="0" w:color="auto"/>
            </w:tcBorders>
            <w:shd w:val="clear" w:color="000000" w:fill="FFFF00"/>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245 396,54 Kč </w:t>
            </w:r>
          </w:p>
        </w:tc>
      </w:tr>
      <w:tr w:rsidR="006830BB" w:rsidRPr="006830BB" w:rsidTr="006830BB">
        <w:trPr>
          <w:trHeight w:val="540"/>
        </w:trPr>
        <w:tc>
          <w:tcPr>
            <w:tcW w:w="1360" w:type="dxa"/>
            <w:tcBorders>
              <w:top w:val="single" w:sz="8" w:space="0" w:color="auto"/>
              <w:left w:val="single" w:sz="8" w:space="0" w:color="auto"/>
              <w:bottom w:val="single" w:sz="8" w:space="0" w:color="auto"/>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20"/>
                <w:szCs w:val="20"/>
                <w:lang w:eastAsia="cs-CZ"/>
              </w:rPr>
            </w:pPr>
            <w:r w:rsidRPr="006830BB">
              <w:rPr>
                <w:rFonts w:ascii="Arial Narrow" w:eastAsia="Times New Roman" w:hAnsi="Arial Narrow" w:cs="Times New Roman"/>
                <w:b/>
                <w:bCs/>
                <w:color w:val="000000"/>
                <w:sz w:val="20"/>
                <w:szCs w:val="20"/>
                <w:lang w:eastAsia="cs-CZ"/>
              </w:rPr>
              <w:t>hospodářská činnost</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Organizace seminářů</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35 882,05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31 016,20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4 865,85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00"/>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Poradenství</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212 187,00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933,00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211 254,00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Prodej publikací</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r w:rsidRPr="006830BB">
              <w:rPr>
                <w:rFonts w:ascii="Calibri" w:eastAsia="Times New Roman" w:hAnsi="Calibri"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340,00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340,00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Manipulační poplatky</w:t>
            </w:r>
          </w:p>
        </w:tc>
        <w:tc>
          <w:tcPr>
            <w:tcW w:w="1100" w:type="dxa"/>
            <w:tcBorders>
              <w:top w:val="nil"/>
              <w:left w:val="nil"/>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r w:rsidRPr="006830BB">
              <w:rPr>
                <w:rFonts w:ascii="Calibri" w:eastAsia="Times New Roman" w:hAnsi="Calibri" w:cs="Times New Roman"/>
                <w:color w:val="000000"/>
                <w:sz w:val="18"/>
                <w:szCs w:val="18"/>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25 150,00 Kč </w:t>
            </w:r>
          </w:p>
        </w:tc>
        <w:tc>
          <w:tcPr>
            <w:tcW w:w="130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   Kč </w:t>
            </w:r>
          </w:p>
        </w:tc>
        <w:tc>
          <w:tcPr>
            <w:tcW w:w="1220" w:type="dxa"/>
            <w:tcBorders>
              <w:top w:val="nil"/>
              <w:left w:val="nil"/>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25 150,00 Kč </w:t>
            </w:r>
          </w:p>
        </w:tc>
        <w:tc>
          <w:tcPr>
            <w:tcW w:w="1220" w:type="dxa"/>
            <w:tcBorders>
              <w:top w:val="single" w:sz="8" w:space="0" w:color="auto"/>
              <w:left w:val="nil"/>
              <w:bottom w:val="single" w:sz="8" w:space="0" w:color="auto"/>
              <w:right w:val="single" w:sz="8" w:space="0" w:color="auto"/>
            </w:tcBorders>
            <w:shd w:val="clear" w:color="000000" w:fill="FFFF00"/>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241 609,85 Kč </w:t>
            </w: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celkem:</w:t>
            </w:r>
          </w:p>
        </w:tc>
        <w:tc>
          <w:tcPr>
            <w:tcW w:w="110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212 567,83 Kč </w:t>
            </w: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15"/>
        </w:trPr>
        <w:tc>
          <w:tcPr>
            <w:tcW w:w="136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Calibri" w:eastAsia="Times New Roman" w:hAnsi="Calibri" w:cs="Times New Roman"/>
                <w:color w:val="000000"/>
                <w:sz w:val="18"/>
                <w:szCs w:val="18"/>
                <w:lang w:eastAsia="cs-CZ"/>
              </w:rPr>
            </w:pP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zaplacená daň</w:t>
            </w:r>
          </w:p>
        </w:tc>
        <w:tc>
          <w:tcPr>
            <w:tcW w:w="1100" w:type="dxa"/>
            <w:tcBorders>
              <w:top w:val="nil"/>
              <w:left w:val="nil"/>
              <w:bottom w:val="nil"/>
              <w:right w:val="nil"/>
            </w:tcBorders>
            <w:shd w:val="clear" w:color="auto" w:fill="auto"/>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16 150,00 Kč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16 150,00 Kč </w:t>
            </w:r>
          </w:p>
        </w:tc>
        <w:tc>
          <w:tcPr>
            <w:tcW w:w="1220" w:type="dxa"/>
            <w:tcBorders>
              <w:top w:val="single" w:sz="8" w:space="0" w:color="auto"/>
              <w:left w:val="nil"/>
              <w:bottom w:val="single" w:sz="8" w:space="0" w:color="auto"/>
              <w:right w:val="single" w:sz="8" w:space="0" w:color="auto"/>
            </w:tcBorders>
            <w:shd w:val="clear" w:color="000000" w:fill="FFFF00"/>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16 150,00 Kč </w:t>
            </w:r>
          </w:p>
        </w:tc>
      </w:tr>
      <w:tr w:rsidR="006830BB" w:rsidRPr="006830BB" w:rsidTr="006830BB">
        <w:trPr>
          <w:trHeight w:val="315"/>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Calibri" w:eastAsia="Times New Roman" w:hAnsi="Calibri" w:cs="Times New Roman"/>
                <w:b/>
                <w:bCs/>
                <w:color w:val="000000"/>
                <w:sz w:val="18"/>
                <w:szCs w:val="18"/>
                <w:lang w:eastAsia="cs-CZ"/>
              </w:rPr>
            </w:pPr>
            <w:r w:rsidRPr="006830BB">
              <w:rPr>
                <w:rFonts w:ascii="Calibri" w:eastAsia="Times New Roman" w:hAnsi="Calibri" w:cs="Times New Roman"/>
                <w:b/>
                <w:bCs/>
                <w:color w:val="000000"/>
                <w:sz w:val="18"/>
                <w:szCs w:val="18"/>
                <w:lang w:eastAsia="cs-CZ"/>
              </w:rPr>
              <w:t>celkem:</w:t>
            </w:r>
          </w:p>
        </w:tc>
        <w:tc>
          <w:tcPr>
            <w:tcW w:w="16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2 910 343,77 Kč </w:t>
            </w: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3 122 911,60 Kč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228 717,83 Kč </w:t>
            </w:r>
          </w:p>
        </w:tc>
        <w:tc>
          <w:tcPr>
            <w:tcW w:w="1220" w:type="dxa"/>
            <w:tcBorders>
              <w:top w:val="nil"/>
              <w:left w:val="nil"/>
              <w:bottom w:val="single" w:sz="8" w:space="0" w:color="auto"/>
              <w:right w:val="single" w:sz="8" w:space="0" w:color="auto"/>
            </w:tcBorders>
            <w:shd w:val="clear" w:color="000000" w:fill="FFFF00"/>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228 717,83 Kč </w:t>
            </w:r>
          </w:p>
        </w:tc>
      </w:tr>
      <w:tr w:rsidR="006830BB" w:rsidRPr="006830BB" w:rsidTr="006830BB">
        <w:trPr>
          <w:trHeight w:val="30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Calibri" w:eastAsia="Times New Roman" w:hAnsi="Calibri" w:cs="Times New Roman"/>
                <w:b/>
                <w:bCs/>
                <w:color w:val="000000"/>
                <w:sz w:val="18"/>
                <w:szCs w:val="18"/>
                <w:lang w:eastAsia="cs-CZ"/>
              </w:rPr>
            </w:pPr>
          </w:p>
        </w:tc>
        <w:tc>
          <w:tcPr>
            <w:tcW w:w="16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r w:rsidRPr="006830BB">
              <w:rPr>
                <w:rFonts w:ascii="Arial Narrow" w:eastAsia="Times New Roman" w:hAnsi="Arial Narrow" w:cs="Times New Roman"/>
                <w:b/>
                <w:bCs/>
                <w:color w:val="000000"/>
                <w:sz w:val="22"/>
                <w:lang w:eastAsia="cs-CZ"/>
              </w:rPr>
              <w:t>Saldokonto:</w:t>
            </w:r>
          </w:p>
        </w:tc>
        <w:tc>
          <w:tcPr>
            <w:tcW w:w="16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r w:rsidRPr="006830BB">
              <w:rPr>
                <w:rFonts w:ascii="Arial Narrow" w:eastAsia="Times New Roman" w:hAnsi="Arial Narrow" w:cs="Times New Roman"/>
                <w:b/>
                <w:bCs/>
                <w:color w:val="000000"/>
                <w:sz w:val="22"/>
                <w:lang w:eastAsia="cs-CZ"/>
              </w:rPr>
              <w:t>zústatek bú:</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1 065 178,30 Kč </w:t>
            </w: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70 679,39 Kč </w:t>
            </w: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r w:rsidRPr="006830BB">
              <w:rPr>
                <w:rFonts w:ascii="Arial Narrow" w:eastAsia="Times New Roman" w:hAnsi="Arial Narrow" w:cs="Times New Roman"/>
                <w:b/>
                <w:bCs/>
                <w:color w:val="000000"/>
                <w:sz w:val="22"/>
                <w:lang w:eastAsia="cs-CZ"/>
              </w:rPr>
              <w:t>hotovost: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w:t>
            </w: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r w:rsidRPr="006830BB">
              <w:rPr>
                <w:rFonts w:ascii="Arial Narrow" w:eastAsia="Times New Roman" w:hAnsi="Arial Narrow" w:cs="Times New Roman"/>
                <w:b/>
                <w:bCs/>
                <w:color w:val="000000"/>
                <w:sz w:val="22"/>
                <w:lang w:eastAsia="cs-CZ"/>
              </w:rPr>
              <w:t>pohledávky:</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487 842,34 Kč </w:t>
            </w:r>
          </w:p>
        </w:tc>
        <w:tc>
          <w:tcPr>
            <w:tcW w:w="2380" w:type="dxa"/>
            <w:gridSpan w:val="2"/>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Spolupráce Rajecká</w:t>
            </w: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192 216,33 Kč </w:t>
            </w:r>
          </w:p>
        </w:tc>
        <w:tc>
          <w:tcPr>
            <w:tcW w:w="2380" w:type="dxa"/>
            <w:gridSpan w:val="2"/>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Spolupráce Veľká Mača</w:t>
            </w: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377 329,00 Kč </w:t>
            </w: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SZIF II. etapa</w:t>
            </w: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254 274,00 Kč </w:t>
            </w: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SZIF III. etapa</w:t>
            </w: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r w:rsidRPr="006830BB">
              <w:rPr>
                <w:rFonts w:ascii="Arial Narrow" w:eastAsia="Times New Roman" w:hAnsi="Arial Narrow" w:cs="Times New Roman"/>
                <w:color w:val="000000"/>
                <w:sz w:val="18"/>
                <w:szCs w:val="18"/>
                <w:lang w:eastAsia="cs-CZ"/>
              </w:rPr>
              <w:t xml:space="preserve">  1 311 661,67 Kč </w:t>
            </w: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r w:rsidRPr="006830BB">
              <w:rPr>
                <w:rFonts w:ascii="Arial Narrow" w:eastAsia="Times New Roman" w:hAnsi="Arial Narrow" w:cs="Times New Roman"/>
                <w:b/>
                <w:bCs/>
                <w:color w:val="000000"/>
                <w:sz w:val="22"/>
                <w:lang w:eastAsia="cs-CZ"/>
              </w:rPr>
              <w:lastRenderedPageBreak/>
              <w:t>celkem:</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317 162,76 Kč </w:t>
            </w: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r w:rsidR="006830BB" w:rsidRPr="006830BB" w:rsidTr="006830BB">
        <w:trPr>
          <w:trHeight w:val="330"/>
        </w:trPr>
        <w:tc>
          <w:tcPr>
            <w:tcW w:w="13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lang w:eastAsia="cs-CZ"/>
              </w:rPr>
            </w:pPr>
            <w:r w:rsidRPr="006830BB">
              <w:rPr>
                <w:rFonts w:ascii="Arial Narrow" w:eastAsia="Times New Roman" w:hAnsi="Arial Narrow" w:cs="Times New Roman"/>
                <w:b/>
                <w:bCs/>
                <w:color w:val="000000"/>
                <w:sz w:val="22"/>
                <w:lang w:eastAsia="cs-CZ"/>
              </w:rPr>
              <w:t>rozdíl:</w:t>
            </w:r>
          </w:p>
        </w:tc>
        <w:tc>
          <w:tcPr>
            <w:tcW w:w="166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b/>
                <w:bCs/>
                <w:color w:val="000000"/>
                <w:sz w:val="18"/>
                <w:szCs w:val="18"/>
                <w:lang w:eastAsia="cs-CZ"/>
              </w:rPr>
            </w:pPr>
            <w:r w:rsidRPr="006830BB">
              <w:rPr>
                <w:rFonts w:ascii="Arial Narrow" w:eastAsia="Times New Roman" w:hAnsi="Arial Narrow" w:cs="Times New Roman"/>
                <w:b/>
                <w:bCs/>
                <w:color w:val="000000"/>
                <w:sz w:val="18"/>
                <w:szCs w:val="18"/>
                <w:lang w:eastAsia="cs-CZ"/>
              </w:rPr>
              <w:t xml:space="preserve">               88 444,93 Kč </w:t>
            </w:r>
          </w:p>
        </w:tc>
        <w:tc>
          <w:tcPr>
            <w:tcW w:w="11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30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c>
          <w:tcPr>
            <w:tcW w:w="1220" w:type="dxa"/>
            <w:tcBorders>
              <w:top w:val="nil"/>
              <w:left w:val="nil"/>
              <w:bottom w:val="nil"/>
              <w:right w:val="nil"/>
            </w:tcBorders>
            <w:shd w:val="clear" w:color="auto" w:fill="auto"/>
            <w:noWrap/>
            <w:vAlign w:val="bottom"/>
            <w:hideMark/>
          </w:tcPr>
          <w:p w:rsidR="006830BB" w:rsidRPr="006830BB" w:rsidRDefault="006830BB" w:rsidP="006830BB">
            <w:pPr>
              <w:spacing w:line="240" w:lineRule="auto"/>
              <w:jc w:val="left"/>
              <w:rPr>
                <w:rFonts w:ascii="Arial Narrow" w:eastAsia="Times New Roman" w:hAnsi="Arial Narrow" w:cs="Times New Roman"/>
                <w:color w:val="000000"/>
                <w:sz w:val="18"/>
                <w:szCs w:val="18"/>
                <w:lang w:eastAsia="cs-CZ"/>
              </w:rPr>
            </w:pPr>
          </w:p>
        </w:tc>
      </w:tr>
    </w:tbl>
    <w:p w:rsidR="001E57AE" w:rsidRDefault="001E57AE" w:rsidP="00A871AF">
      <w:pPr>
        <w:spacing w:after="200" w:line="276" w:lineRule="auto"/>
        <w:jc w:val="left"/>
        <w:rPr>
          <w:b/>
          <w:szCs w:val="24"/>
        </w:rPr>
      </w:pPr>
    </w:p>
    <w:p w:rsidR="001E57AE" w:rsidRDefault="001E57AE" w:rsidP="001E57AE">
      <w:pPr>
        <w:pStyle w:val="Nadpis2"/>
        <w:numPr>
          <w:ilvl w:val="0"/>
          <w:numId w:val="14"/>
        </w:numPr>
      </w:pPr>
      <w:r>
        <w:t>Záměry a projekty připravované pro rok 2015</w:t>
      </w:r>
    </w:p>
    <w:p w:rsidR="0073272C" w:rsidRDefault="0073272C" w:rsidP="001E57AE">
      <w:r>
        <w:t>V roce 2015 nás čeká dokončení projektů v</w:t>
      </w:r>
      <w:r w:rsidR="00E0447F">
        <w:t> </w:t>
      </w:r>
      <w:r>
        <w:t>rámci</w:t>
      </w:r>
      <w:r w:rsidR="00E0447F">
        <w:t xml:space="preserve"> realizace </w:t>
      </w:r>
      <w:r>
        <w:t>SPL 2005-2013, zbývá vyúčtovat 6 projektů za 2.500.000,- Kč, které musí být odevzdány  na RO SZIF do 30.</w:t>
      </w:r>
      <w:r w:rsidR="00B27679">
        <w:t xml:space="preserve"> </w:t>
      </w:r>
      <w:r>
        <w:t>6.</w:t>
      </w:r>
      <w:r w:rsidR="00B27679">
        <w:t xml:space="preserve"> </w:t>
      </w:r>
      <w:r>
        <w:t>2015.</w:t>
      </w:r>
    </w:p>
    <w:p w:rsidR="00E0447F" w:rsidRDefault="00E0447F" w:rsidP="001E57AE">
      <w:pPr>
        <w:rPr>
          <w:b/>
        </w:rPr>
      </w:pPr>
    </w:p>
    <w:p w:rsidR="0073272C" w:rsidRDefault="00C72552" w:rsidP="001E57AE">
      <w:r w:rsidRPr="002A370D">
        <w:rPr>
          <w:b/>
        </w:rPr>
        <w:t>MASky bez masky</w:t>
      </w:r>
      <w:r>
        <w:t xml:space="preserve"> je název projektu</w:t>
      </w:r>
      <w:r w:rsidRPr="00C72552">
        <w:t xml:space="preserve">, který </w:t>
      </w:r>
      <w:r>
        <w:t xml:space="preserve">budeme realizovat </w:t>
      </w:r>
      <w:r w:rsidRPr="00C72552">
        <w:t xml:space="preserve">společně </w:t>
      </w:r>
      <w:r>
        <w:t xml:space="preserve">s </w:t>
      </w:r>
      <w:r w:rsidRPr="00C72552">
        <w:t>partnersk</w:t>
      </w:r>
      <w:r>
        <w:t>ými</w:t>
      </w:r>
      <w:r w:rsidRPr="00C72552">
        <w:t xml:space="preserve"> MAS Krajina srdce, Sdružení růže, Český Z</w:t>
      </w:r>
      <w:r>
        <w:t>ápad</w:t>
      </w:r>
      <w:r w:rsidRPr="00C72552">
        <w:t xml:space="preserve"> a MAS svatého Jana z Nepomuku. Projekt byl podpořen z Programu rozvoje venkova ČR, opatření IV.2.1/a, registrační číslo žádosti 15/022/4210a/231/000006. Partneři projektu dlouhodobě spolupracují v rámci různých projektů a tentokrát si dali za cíl s využitím vlastních zkušeností vytvořit Metodiku pro evaluaci a monitoring strategie MAS. Součástí projektu </w:t>
      </w:r>
      <w:r w:rsidR="00D63BAA">
        <w:t>je</w:t>
      </w:r>
      <w:r w:rsidRPr="00C72552">
        <w:t xml:space="preserve"> organizace vzdělávacího semináře pro zaměstnance MAS, pracovní setkání zaměstnanců MAS a zejména jejich aktivní účast na zpracování Metodiky, uvedení příkladů dobré praxe a vzájemné odzkoušení si evaluačních otázek partnerskými MAS mezi sebou.</w:t>
      </w:r>
    </w:p>
    <w:p w:rsidR="002A370D" w:rsidRDefault="002A370D" w:rsidP="00D63BAA"/>
    <w:p w:rsidR="00D63BAA" w:rsidRDefault="002A370D" w:rsidP="00D63BAA">
      <w:r>
        <w:t xml:space="preserve">Pro rok 2015 připravujeme pro děti </w:t>
      </w:r>
      <w:r w:rsidRPr="002A370D">
        <w:t xml:space="preserve"> 4 a 5 tříd základních škol akce </w:t>
      </w:r>
      <w:r w:rsidRPr="002A370D">
        <w:rPr>
          <w:b/>
        </w:rPr>
        <w:t>Osvobození očima dětí</w:t>
      </w:r>
      <w:r w:rsidRPr="002A370D">
        <w:t>. Smyslem akce</w:t>
      </w:r>
      <w:r>
        <w:t xml:space="preserve"> je</w:t>
      </w:r>
      <w:r w:rsidRPr="002A370D">
        <w:t xml:space="preserve"> ukázat dětem, jak prožívali válku děti v jejich věku, v současné době stále čiperní pamětníci, kteří pro nás na své nelehké dětství </w:t>
      </w:r>
      <w:r>
        <w:t>budou vzpomínat</w:t>
      </w:r>
      <w:r w:rsidRPr="002A370D">
        <w:t xml:space="preserve">. </w:t>
      </w:r>
      <w:r>
        <w:t xml:space="preserve">Pomocí různých typů her chceme </w:t>
      </w:r>
      <w:r w:rsidRPr="002A370D">
        <w:t>dětem  přiblížit regionální historii v období osvobození.</w:t>
      </w:r>
    </w:p>
    <w:p w:rsidR="00575C76" w:rsidRDefault="00575C76" w:rsidP="00D63BAA"/>
    <w:p w:rsidR="002A370D" w:rsidRDefault="00394870" w:rsidP="00D63BAA">
      <w:r>
        <w:t>Na rok 2015 připravujeme křest nově vydané knihy MUDr. Jiřího Dunděry</w:t>
      </w:r>
      <w:r w:rsidR="00575C76">
        <w:t>,</w:t>
      </w:r>
      <w:r>
        <w:t xml:space="preserve"> </w:t>
      </w:r>
      <w:r w:rsidRPr="00575C76">
        <w:rPr>
          <w:b/>
        </w:rPr>
        <w:t>Křižovatky osudů</w:t>
      </w:r>
      <w:r w:rsidR="00575C76">
        <w:t xml:space="preserve"> </w:t>
      </w:r>
      <w:r w:rsidR="00575C76" w:rsidRPr="00575C76">
        <w:t>věn</w:t>
      </w:r>
      <w:r w:rsidR="00575C76">
        <w:t>ované</w:t>
      </w:r>
      <w:r w:rsidR="00575C76" w:rsidRPr="00575C76">
        <w:t xml:space="preserve"> životům regionálních osobností</w:t>
      </w:r>
      <w:r w:rsidR="00575C76">
        <w:t>.</w:t>
      </w:r>
    </w:p>
    <w:p w:rsidR="00394870" w:rsidRDefault="00394870" w:rsidP="00394870">
      <w:r>
        <w:t>Průvod při Slováckém roku v Kyjově</w:t>
      </w:r>
    </w:p>
    <w:p w:rsidR="00394870" w:rsidRDefault="00394870" w:rsidP="00394870"/>
    <w:p w:rsidR="00394870" w:rsidRDefault="00394870" w:rsidP="00394870">
      <w:r>
        <w:t xml:space="preserve">Byli jsme požádáni o spolupodílení se na moderování průvodu </w:t>
      </w:r>
      <w:r w:rsidRPr="00E0447F">
        <w:rPr>
          <w:b/>
        </w:rPr>
        <w:t>Slováckého roku</w:t>
      </w:r>
      <w:r w:rsidRPr="00E0447F">
        <w:t xml:space="preserve"> </w:t>
      </w:r>
      <w:r>
        <w:t xml:space="preserve">v Kyjově.  Již tradičně se zde </w:t>
      </w:r>
      <w:r w:rsidR="00575C76">
        <w:t>budou</w:t>
      </w:r>
      <w:r>
        <w:t xml:space="preserve"> re</w:t>
      </w:r>
      <w:r w:rsidR="00B27679">
        <w:t>prezentovat</w:t>
      </w:r>
      <w:r>
        <w:t xml:space="preserve"> prostřednictvím svých krojovaných j</w:t>
      </w:r>
      <w:r w:rsidR="00575C76">
        <w:t>ednotlivé obce  našeho regionu.</w:t>
      </w:r>
      <w:r>
        <w:t xml:space="preserve"> Velkou část průvodu však tvoří folklórní soubory a jiná uskupení z jednotlivých obcí. Proto bychom chtěli dát i jim možnost vlastní prezentace.  </w:t>
      </w:r>
    </w:p>
    <w:p w:rsidR="00394870" w:rsidRDefault="00394870" w:rsidP="00394870"/>
    <w:p w:rsidR="00394870" w:rsidRDefault="00575C76" w:rsidP="00D63BAA">
      <w:r>
        <w:lastRenderedPageBreak/>
        <w:t xml:space="preserve">V srpnu se budeme </w:t>
      </w:r>
      <w:r w:rsidR="00394870" w:rsidRPr="00394870">
        <w:t>reprezent</w:t>
      </w:r>
      <w:r>
        <w:t>ovat</w:t>
      </w:r>
      <w:r w:rsidR="00394870" w:rsidRPr="00394870">
        <w:t xml:space="preserve"> MAS z Jihomoravského kraje na </w:t>
      </w:r>
      <w:bookmarkStart w:id="0" w:name="_GoBack"/>
      <w:r w:rsidR="00394870" w:rsidRPr="00E0447F">
        <w:rPr>
          <w:b/>
        </w:rPr>
        <w:t>Země živitelce</w:t>
      </w:r>
      <w:bookmarkEnd w:id="0"/>
      <w:r w:rsidR="00394870" w:rsidRPr="00394870">
        <w:t xml:space="preserve">. Mezinárodní agrosalon Země živitelka je jednou z největších výstav v České republice zaměřených na tradiční zemědělské obory, mezi něž patří rostlinná a živočišná výroba, zemědělská technika, potravinářská výroba, lesní a vodní hospodářství, zahradnictví a pěstitelství… Již poněkolikáté se na tomto veletrhu </w:t>
      </w:r>
      <w:r>
        <w:t>budou prezentovat</w:t>
      </w:r>
      <w:r w:rsidR="00394870" w:rsidRPr="00394870">
        <w:t xml:space="preserve"> také Místní akční skupiny a my nejsme výjimkou.</w:t>
      </w:r>
    </w:p>
    <w:p w:rsidR="00575C76" w:rsidRDefault="00575C76" w:rsidP="00D63BAA"/>
    <w:p w:rsidR="00D63BAA" w:rsidRPr="009469B2" w:rsidRDefault="00D63BAA" w:rsidP="00D63BAA">
      <w:pPr>
        <w:rPr>
          <w:b/>
        </w:rPr>
      </w:pPr>
      <w:r w:rsidRPr="009469B2">
        <w:rPr>
          <w:b/>
        </w:rPr>
        <w:t>Strategie komunitně vedeného místního rozvoje</w:t>
      </w:r>
    </w:p>
    <w:p w:rsidR="009469B2" w:rsidRDefault="00575C76" w:rsidP="00D63BAA">
      <w:r>
        <w:t xml:space="preserve">Nedůležitější část roku bude kancelář MAS věnovat dokončení </w:t>
      </w:r>
      <w:r w:rsidR="009469B2">
        <w:t>Integrované strategie regionu, díky které budeme moci získat další prostředky na regionální projekty podporované</w:t>
      </w:r>
      <w:r w:rsidR="00B27679">
        <w:t xml:space="preserve"> prostřednictvím MAS </w:t>
      </w:r>
      <w:r w:rsidR="009469B2">
        <w:t>z operačních programů Zaměstnanost (OPZ), Programu rozvoje venkova (PRV) a Integrovanému regionálnímu operačnímu programu (IROP).</w:t>
      </w:r>
    </w:p>
    <w:p w:rsidR="001E57AE" w:rsidRDefault="001E57AE" w:rsidP="00A871AF">
      <w:pPr>
        <w:spacing w:after="200" w:line="276" w:lineRule="auto"/>
        <w:jc w:val="left"/>
        <w:rPr>
          <w:b/>
          <w:szCs w:val="24"/>
        </w:rPr>
      </w:pPr>
    </w:p>
    <w:sectPr w:rsidR="001E57AE" w:rsidSect="001E57AE">
      <w:pgSz w:w="15840" w:h="12240" w:orient="landscape" w:code="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2EE"/>
    <w:multiLevelType w:val="hybridMultilevel"/>
    <w:tmpl w:val="36A6C81A"/>
    <w:lvl w:ilvl="0" w:tplc="0F8A8516">
      <w:start w:val="1"/>
      <w:numFmt w:val="decimal"/>
      <w:lvlText w:val="%1."/>
      <w:lvlJc w:val="left"/>
      <w:pPr>
        <w:ind w:left="720" w:hanging="360"/>
      </w:pPr>
      <w:rPr>
        <w:rFonts w:asciiTheme="majorHAnsi" w:eastAsiaTheme="majorEastAsia" w:hAnsiTheme="majorHAnsi" w:cstheme="majorBidi" w:hint="default"/>
        <w:b w:val="0"/>
        <w:color w:val="365F91" w:themeColor="accent1" w:themeShade="BF"/>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1B7EAF"/>
    <w:multiLevelType w:val="hybridMultilevel"/>
    <w:tmpl w:val="8474EC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256FA2"/>
    <w:multiLevelType w:val="hybridMultilevel"/>
    <w:tmpl w:val="ECCE2276"/>
    <w:lvl w:ilvl="0" w:tplc="04050003">
      <w:start w:val="1"/>
      <w:numFmt w:val="bullet"/>
      <w:lvlText w:val="o"/>
      <w:lvlJc w:val="left"/>
      <w:pPr>
        <w:ind w:left="720" w:hanging="360"/>
      </w:pPr>
      <w:rPr>
        <w:rFonts w:ascii="Courier New" w:hAnsi="Courier New" w:cs="Courier New" w:hint="default"/>
      </w:rPr>
    </w:lvl>
    <w:lvl w:ilvl="1" w:tplc="AFD405A0">
      <w:start w:val="1"/>
      <w:numFmt w:val="bullet"/>
      <w:lvlText w:val="•"/>
      <w:lvlJc w:val="left"/>
      <w:pPr>
        <w:ind w:left="1440" w:hanging="360"/>
      </w:pPr>
      <w:rPr>
        <w:rFonts w:ascii="Times New Roman" w:hAnsi="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DB4363"/>
    <w:multiLevelType w:val="hybridMultilevel"/>
    <w:tmpl w:val="D66205C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414A0C"/>
    <w:multiLevelType w:val="hybridMultilevel"/>
    <w:tmpl w:val="E40C53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3E10BF"/>
    <w:multiLevelType w:val="hybridMultilevel"/>
    <w:tmpl w:val="630AE51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4B0706"/>
    <w:multiLevelType w:val="hybridMultilevel"/>
    <w:tmpl w:val="27506E30"/>
    <w:lvl w:ilvl="0" w:tplc="AFD405A0">
      <w:start w:val="1"/>
      <w:numFmt w:val="bullet"/>
      <w:lvlText w:val="•"/>
      <w:lvlJc w:val="left"/>
      <w:pPr>
        <w:tabs>
          <w:tab w:val="num" w:pos="720"/>
        </w:tabs>
        <w:ind w:left="720" w:hanging="360"/>
      </w:pPr>
      <w:rPr>
        <w:rFonts w:ascii="Times New Roman" w:hAnsi="Times New Roman" w:hint="default"/>
      </w:rPr>
    </w:lvl>
    <w:lvl w:ilvl="1" w:tplc="10D04B82">
      <w:start w:val="1"/>
      <w:numFmt w:val="bullet"/>
      <w:lvlText w:val="•"/>
      <w:lvlJc w:val="left"/>
      <w:pPr>
        <w:tabs>
          <w:tab w:val="num" w:pos="1440"/>
        </w:tabs>
        <w:ind w:left="1440" w:hanging="360"/>
      </w:pPr>
      <w:rPr>
        <w:rFonts w:ascii="Times New Roman" w:hAnsi="Times New Roman" w:hint="default"/>
      </w:rPr>
    </w:lvl>
    <w:lvl w:ilvl="2" w:tplc="109CA0FE" w:tentative="1">
      <w:start w:val="1"/>
      <w:numFmt w:val="bullet"/>
      <w:lvlText w:val="•"/>
      <w:lvlJc w:val="left"/>
      <w:pPr>
        <w:tabs>
          <w:tab w:val="num" w:pos="2160"/>
        </w:tabs>
        <w:ind w:left="2160" w:hanging="360"/>
      </w:pPr>
      <w:rPr>
        <w:rFonts w:ascii="Times New Roman" w:hAnsi="Times New Roman" w:hint="default"/>
      </w:rPr>
    </w:lvl>
    <w:lvl w:ilvl="3" w:tplc="C6BCC4A8" w:tentative="1">
      <w:start w:val="1"/>
      <w:numFmt w:val="bullet"/>
      <w:lvlText w:val="•"/>
      <w:lvlJc w:val="left"/>
      <w:pPr>
        <w:tabs>
          <w:tab w:val="num" w:pos="2880"/>
        </w:tabs>
        <w:ind w:left="2880" w:hanging="360"/>
      </w:pPr>
      <w:rPr>
        <w:rFonts w:ascii="Times New Roman" w:hAnsi="Times New Roman" w:hint="default"/>
      </w:rPr>
    </w:lvl>
    <w:lvl w:ilvl="4" w:tplc="147C1940" w:tentative="1">
      <w:start w:val="1"/>
      <w:numFmt w:val="bullet"/>
      <w:lvlText w:val="•"/>
      <w:lvlJc w:val="left"/>
      <w:pPr>
        <w:tabs>
          <w:tab w:val="num" w:pos="3600"/>
        </w:tabs>
        <w:ind w:left="3600" w:hanging="360"/>
      </w:pPr>
      <w:rPr>
        <w:rFonts w:ascii="Times New Roman" w:hAnsi="Times New Roman" w:hint="default"/>
      </w:rPr>
    </w:lvl>
    <w:lvl w:ilvl="5" w:tplc="1F041EEC" w:tentative="1">
      <w:start w:val="1"/>
      <w:numFmt w:val="bullet"/>
      <w:lvlText w:val="•"/>
      <w:lvlJc w:val="left"/>
      <w:pPr>
        <w:tabs>
          <w:tab w:val="num" w:pos="4320"/>
        </w:tabs>
        <w:ind w:left="4320" w:hanging="360"/>
      </w:pPr>
      <w:rPr>
        <w:rFonts w:ascii="Times New Roman" w:hAnsi="Times New Roman" w:hint="default"/>
      </w:rPr>
    </w:lvl>
    <w:lvl w:ilvl="6" w:tplc="B1E8B89A" w:tentative="1">
      <w:start w:val="1"/>
      <w:numFmt w:val="bullet"/>
      <w:lvlText w:val="•"/>
      <w:lvlJc w:val="left"/>
      <w:pPr>
        <w:tabs>
          <w:tab w:val="num" w:pos="5040"/>
        </w:tabs>
        <w:ind w:left="5040" w:hanging="360"/>
      </w:pPr>
      <w:rPr>
        <w:rFonts w:ascii="Times New Roman" w:hAnsi="Times New Roman" w:hint="default"/>
      </w:rPr>
    </w:lvl>
    <w:lvl w:ilvl="7" w:tplc="763E95D4" w:tentative="1">
      <w:start w:val="1"/>
      <w:numFmt w:val="bullet"/>
      <w:lvlText w:val="•"/>
      <w:lvlJc w:val="left"/>
      <w:pPr>
        <w:tabs>
          <w:tab w:val="num" w:pos="5760"/>
        </w:tabs>
        <w:ind w:left="5760" w:hanging="360"/>
      </w:pPr>
      <w:rPr>
        <w:rFonts w:ascii="Times New Roman" w:hAnsi="Times New Roman" w:hint="default"/>
      </w:rPr>
    </w:lvl>
    <w:lvl w:ilvl="8" w:tplc="948406D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A8003F"/>
    <w:multiLevelType w:val="hybridMultilevel"/>
    <w:tmpl w:val="1CE61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C80EBE"/>
    <w:multiLevelType w:val="hybridMultilevel"/>
    <w:tmpl w:val="A4F4A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984E1E"/>
    <w:multiLevelType w:val="hybridMultilevel"/>
    <w:tmpl w:val="36A6C81A"/>
    <w:lvl w:ilvl="0" w:tplc="0F8A8516">
      <w:start w:val="1"/>
      <w:numFmt w:val="decimal"/>
      <w:lvlText w:val="%1."/>
      <w:lvlJc w:val="left"/>
      <w:pPr>
        <w:ind w:left="644" w:hanging="360"/>
      </w:pPr>
      <w:rPr>
        <w:rFonts w:asciiTheme="majorHAnsi" w:eastAsiaTheme="majorEastAsia" w:hAnsiTheme="majorHAnsi" w:cstheme="majorBidi" w:hint="default"/>
        <w:b w:val="0"/>
        <w:color w:val="365F91" w:themeColor="accent1" w:themeShade="BF"/>
        <w:sz w:val="26"/>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4DCA01B6"/>
    <w:multiLevelType w:val="hybridMultilevel"/>
    <w:tmpl w:val="36A6C81A"/>
    <w:lvl w:ilvl="0" w:tplc="0F8A8516">
      <w:start w:val="1"/>
      <w:numFmt w:val="decimal"/>
      <w:lvlText w:val="%1."/>
      <w:lvlJc w:val="left"/>
      <w:pPr>
        <w:ind w:left="720" w:hanging="360"/>
      </w:pPr>
      <w:rPr>
        <w:rFonts w:asciiTheme="majorHAnsi" w:eastAsiaTheme="majorEastAsia" w:hAnsiTheme="majorHAnsi" w:cstheme="majorBidi" w:hint="default"/>
        <w:b w:val="0"/>
        <w:color w:val="365F91" w:themeColor="accent1" w:themeShade="BF"/>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BA0CE0"/>
    <w:multiLevelType w:val="hybridMultilevel"/>
    <w:tmpl w:val="920ECCE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nsid w:val="58783CD7"/>
    <w:multiLevelType w:val="hybridMultilevel"/>
    <w:tmpl w:val="AC0616C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B643474"/>
    <w:multiLevelType w:val="hybridMultilevel"/>
    <w:tmpl w:val="68C24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C6227F6"/>
    <w:multiLevelType w:val="hybridMultilevel"/>
    <w:tmpl w:val="A90468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D8600F2"/>
    <w:multiLevelType w:val="hybridMultilevel"/>
    <w:tmpl w:val="91BEA69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7"/>
  </w:num>
  <w:num w:numId="5">
    <w:abstractNumId w:val="6"/>
  </w:num>
  <w:num w:numId="6">
    <w:abstractNumId w:val="8"/>
  </w:num>
  <w:num w:numId="7">
    <w:abstractNumId w:val="2"/>
  </w:num>
  <w:num w:numId="8">
    <w:abstractNumId w:val="15"/>
  </w:num>
  <w:num w:numId="9">
    <w:abstractNumId w:val="12"/>
  </w:num>
  <w:num w:numId="10">
    <w:abstractNumId w:val="14"/>
  </w:num>
  <w:num w:numId="11">
    <w:abstractNumId w:val="1"/>
  </w:num>
  <w:num w:numId="12">
    <w:abstractNumId w:val="5"/>
  </w:num>
  <w:num w:numId="13">
    <w:abstractNumId w:val="11"/>
  </w:num>
  <w:num w:numId="14">
    <w:abstractNumId w:val="0"/>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isplayHorizontalDrawingGridEvery w:val="2"/>
  <w:characterSpacingControl w:val="doNotCompress"/>
  <w:compat/>
  <w:rsids>
    <w:rsidRoot w:val="00745D85"/>
    <w:rsid w:val="00010B56"/>
    <w:rsid w:val="00051831"/>
    <w:rsid w:val="00073CF4"/>
    <w:rsid w:val="0008137B"/>
    <w:rsid w:val="0008776C"/>
    <w:rsid w:val="00087993"/>
    <w:rsid w:val="000A7CEB"/>
    <w:rsid w:val="000B7AFB"/>
    <w:rsid w:val="000C13B7"/>
    <w:rsid w:val="000D466C"/>
    <w:rsid w:val="00100C2D"/>
    <w:rsid w:val="00113D58"/>
    <w:rsid w:val="00131703"/>
    <w:rsid w:val="00142D5C"/>
    <w:rsid w:val="001831F3"/>
    <w:rsid w:val="00194B10"/>
    <w:rsid w:val="001C798C"/>
    <w:rsid w:val="001E57AE"/>
    <w:rsid w:val="002A18FF"/>
    <w:rsid w:val="002A370D"/>
    <w:rsid w:val="002B3DE4"/>
    <w:rsid w:val="00307586"/>
    <w:rsid w:val="00320321"/>
    <w:rsid w:val="00344E4C"/>
    <w:rsid w:val="003479CC"/>
    <w:rsid w:val="00363E3E"/>
    <w:rsid w:val="00370209"/>
    <w:rsid w:val="00376039"/>
    <w:rsid w:val="00394870"/>
    <w:rsid w:val="003A1DD0"/>
    <w:rsid w:val="003B5923"/>
    <w:rsid w:val="00404498"/>
    <w:rsid w:val="00412679"/>
    <w:rsid w:val="0042298B"/>
    <w:rsid w:val="00465AF0"/>
    <w:rsid w:val="00490000"/>
    <w:rsid w:val="00496C2E"/>
    <w:rsid w:val="004A0C4A"/>
    <w:rsid w:val="004C4245"/>
    <w:rsid w:val="004E35B9"/>
    <w:rsid w:val="004E65CE"/>
    <w:rsid w:val="004F7FB5"/>
    <w:rsid w:val="005372F6"/>
    <w:rsid w:val="00543079"/>
    <w:rsid w:val="00545CEB"/>
    <w:rsid w:val="005618A6"/>
    <w:rsid w:val="00575C76"/>
    <w:rsid w:val="00592E90"/>
    <w:rsid w:val="005C25FB"/>
    <w:rsid w:val="005E62E5"/>
    <w:rsid w:val="005F0BF7"/>
    <w:rsid w:val="00606FBA"/>
    <w:rsid w:val="00612271"/>
    <w:rsid w:val="006264B4"/>
    <w:rsid w:val="00626995"/>
    <w:rsid w:val="00635CB2"/>
    <w:rsid w:val="0066697E"/>
    <w:rsid w:val="006830BB"/>
    <w:rsid w:val="00690022"/>
    <w:rsid w:val="006D22C8"/>
    <w:rsid w:val="006E4D3E"/>
    <w:rsid w:val="00721B1C"/>
    <w:rsid w:val="00723632"/>
    <w:rsid w:val="0073272C"/>
    <w:rsid w:val="00740E73"/>
    <w:rsid w:val="00745D85"/>
    <w:rsid w:val="00795B8A"/>
    <w:rsid w:val="007A7D19"/>
    <w:rsid w:val="007B4FD6"/>
    <w:rsid w:val="007D5F6B"/>
    <w:rsid w:val="007F208D"/>
    <w:rsid w:val="007F3F6B"/>
    <w:rsid w:val="0081539B"/>
    <w:rsid w:val="00822D1D"/>
    <w:rsid w:val="00827146"/>
    <w:rsid w:val="008274C3"/>
    <w:rsid w:val="008315F6"/>
    <w:rsid w:val="008630E7"/>
    <w:rsid w:val="008A7519"/>
    <w:rsid w:val="008C1950"/>
    <w:rsid w:val="008C491E"/>
    <w:rsid w:val="008E0DCD"/>
    <w:rsid w:val="008F618B"/>
    <w:rsid w:val="00921AB2"/>
    <w:rsid w:val="009469B2"/>
    <w:rsid w:val="009B5005"/>
    <w:rsid w:val="009B6A0F"/>
    <w:rsid w:val="009E3318"/>
    <w:rsid w:val="009F30A4"/>
    <w:rsid w:val="00A01435"/>
    <w:rsid w:val="00A100F7"/>
    <w:rsid w:val="00A76232"/>
    <w:rsid w:val="00A76997"/>
    <w:rsid w:val="00A871AF"/>
    <w:rsid w:val="00AC5AC6"/>
    <w:rsid w:val="00B27679"/>
    <w:rsid w:val="00B572CE"/>
    <w:rsid w:val="00B57827"/>
    <w:rsid w:val="00B9308B"/>
    <w:rsid w:val="00C3098D"/>
    <w:rsid w:val="00C71B3E"/>
    <w:rsid w:val="00C72552"/>
    <w:rsid w:val="00CB7C4F"/>
    <w:rsid w:val="00D130C9"/>
    <w:rsid w:val="00D13FE6"/>
    <w:rsid w:val="00D44490"/>
    <w:rsid w:val="00D61EFF"/>
    <w:rsid w:val="00D63BAA"/>
    <w:rsid w:val="00DA2E7E"/>
    <w:rsid w:val="00DB7574"/>
    <w:rsid w:val="00DE6561"/>
    <w:rsid w:val="00DE7307"/>
    <w:rsid w:val="00DF6C44"/>
    <w:rsid w:val="00E0447F"/>
    <w:rsid w:val="00E53616"/>
    <w:rsid w:val="00E67ED5"/>
    <w:rsid w:val="00E73F9B"/>
    <w:rsid w:val="00EA399A"/>
    <w:rsid w:val="00ED59DD"/>
    <w:rsid w:val="00F50BD7"/>
    <w:rsid w:val="00F631BA"/>
    <w:rsid w:val="00F63AA0"/>
    <w:rsid w:val="00F9351E"/>
    <w:rsid w:val="00FA05A5"/>
    <w:rsid w:val="00FC7188"/>
    <w:rsid w:val="00FD5228"/>
    <w:rsid w:val="00FD7ADB"/>
    <w:rsid w:val="00FE10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66C"/>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63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00C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5D8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D85"/>
    <w:rPr>
      <w:rFonts w:ascii="Tahoma" w:hAnsi="Tahoma" w:cs="Tahoma"/>
      <w:sz w:val="16"/>
      <w:szCs w:val="16"/>
    </w:rPr>
  </w:style>
  <w:style w:type="paragraph" w:styleId="Odstavecseseznamem">
    <w:name w:val="List Paragraph"/>
    <w:basedOn w:val="Normln"/>
    <w:uiPriority w:val="34"/>
    <w:qFormat/>
    <w:rsid w:val="00FE1039"/>
    <w:pPr>
      <w:ind w:left="720"/>
      <w:contextualSpacing/>
    </w:pPr>
  </w:style>
  <w:style w:type="character" w:styleId="Hypertextovodkaz">
    <w:name w:val="Hyperlink"/>
    <w:basedOn w:val="Standardnpsmoodstavce"/>
    <w:uiPriority w:val="99"/>
    <w:unhideWhenUsed/>
    <w:rsid w:val="00FE1039"/>
    <w:rPr>
      <w:color w:val="0000FF"/>
      <w:u w:val="single"/>
    </w:rPr>
  </w:style>
  <w:style w:type="character" w:customStyle="1" w:styleId="Nadpis2Char">
    <w:name w:val="Nadpis 2 Char"/>
    <w:basedOn w:val="Standardnpsmoodstavce"/>
    <w:link w:val="Nadpis2"/>
    <w:uiPriority w:val="9"/>
    <w:rsid w:val="00100C2D"/>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D63B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66C"/>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63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00C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5D8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D85"/>
    <w:rPr>
      <w:rFonts w:ascii="Tahoma" w:hAnsi="Tahoma" w:cs="Tahoma"/>
      <w:sz w:val="16"/>
      <w:szCs w:val="16"/>
    </w:rPr>
  </w:style>
  <w:style w:type="paragraph" w:styleId="Odstavecseseznamem">
    <w:name w:val="List Paragraph"/>
    <w:basedOn w:val="Normln"/>
    <w:uiPriority w:val="34"/>
    <w:qFormat/>
    <w:rsid w:val="00FE1039"/>
    <w:pPr>
      <w:ind w:left="720"/>
      <w:contextualSpacing/>
    </w:pPr>
  </w:style>
  <w:style w:type="character" w:styleId="Hypertextovodkaz">
    <w:name w:val="Hyperlink"/>
    <w:basedOn w:val="Standardnpsmoodstavce"/>
    <w:uiPriority w:val="99"/>
    <w:unhideWhenUsed/>
    <w:rsid w:val="00FE1039"/>
    <w:rPr>
      <w:color w:val="0000FF"/>
      <w:u w:val="single"/>
    </w:rPr>
  </w:style>
  <w:style w:type="character" w:customStyle="1" w:styleId="Nadpis2Char">
    <w:name w:val="Nadpis 2 Char"/>
    <w:basedOn w:val="Standardnpsmoodstavce"/>
    <w:link w:val="Nadpis2"/>
    <w:uiPriority w:val="9"/>
    <w:rsid w:val="00100C2D"/>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D63B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638829">
      <w:bodyDiv w:val="1"/>
      <w:marLeft w:val="0"/>
      <w:marRight w:val="0"/>
      <w:marTop w:val="0"/>
      <w:marBottom w:val="0"/>
      <w:divBdr>
        <w:top w:val="none" w:sz="0" w:space="0" w:color="auto"/>
        <w:left w:val="none" w:sz="0" w:space="0" w:color="auto"/>
        <w:bottom w:val="none" w:sz="0" w:space="0" w:color="auto"/>
        <w:right w:val="none" w:sz="0" w:space="0" w:color="auto"/>
      </w:divBdr>
    </w:div>
    <w:div w:id="211885494">
      <w:bodyDiv w:val="1"/>
      <w:marLeft w:val="0"/>
      <w:marRight w:val="0"/>
      <w:marTop w:val="0"/>
      <w:marBottom w:val="0"/>
      <w:divBdr>
        <w:top w:val="none" w:sz="0" w:space="0" w:color="auto"/>
        <w:left w:val="none" w:sz="0" w:space="0" w:color="auto"/>
        <w:bottom w:val="none" w:sz="0" w:space="0" w:color="auto"/>
        <w:right w:val="none" w:sz="0" w:space="0" w:color="auto"/>
      </w:divBdr>
    </w:div>
    <w:div w:id="346369884">
      <w:bodyDiv w:val="1"/>
      <w:marLeft w:val="0"/>
      <w:marRight w:val="0"/>
      <w:marTop w:val="0"/>
      <w:marBottom w:val="0"/>
      <w:divBdr>
        <w:top w:val="none" w:sz="0" w:space="0" w:color="auto"/>
        <w:left w:val="none" w:sz="0" w:space="0" w:color="auto"/>
        <w:bottom w:val="none" w:sz="0" w:space="0" w:color="auto"/>
        <w:right w:val="none" w:sz="0" w:space="0" w:color="auto"/>
      </w:divBdr>
    </w:div>
    <w:div w:id="572743216">
      <w:bodyDiv w:val="1"/>
      <w:marLeft w:val="0"/>
      <w:marRight w:val="0"/>
      <w:marTop w:val="0"/>
      <w:marBottom w:val="0"/>
      <w:divBdr>
        <w:top w:val="none" w:sz="0" w:space="0" w:color="auto"/>
        <w:left w:val="none" w:sz="0" w:space="0" w:color="auto"/>
        <w:bottom w:val="none" w:sz="0" w:space="0" w:color="auto"/>
        <w:right w:val="none" w:sz="0" w:space="0" w:color="auto"/>
      </w:divBdr>
    </w:div>
    <w:div w:id="661737162">
      <w:bodyDiv w:val="1"/>
      <w:marLeft w:val="0"/>
      <w:marRight w:val="0"/>
      <w:marTop w:val="0"/>
      <w:marBottom w:val="0"/>
      <w:divBdr>
        <w:top w:val="none" w:sz="0" w:space="0" w:color="auto"/>
        <w:left w:val="none" w:sz="0" w:space="0" w:color="auto"/>
        <w:bottom w:val="none" w:sz="0" w:space="0" w:color="auto"/>
        <w:right w:val="none" w:sz="0" w:space="0" w:color="auto"/>
      </w:divBdr>
    </w:div>
    <w:div w:id="707146524">
      <w:bodyDiv w:val="1"/>
      <w:marLeft w:val="0"/>
      <w:marRight w:val="0"/>
      <w:marTop w:val="0"/>
      <w:marBottom w:val="0"/>
      <w:divBdr>
        <w:top w:val="none" w:sz="0" w:space="0" w:color="auto"/>
        <w:left w:val="none" w:sz="0" w:space="0" w:color="auto"/>
        <w:bottom w:val="none" w:sz="0" w:space="0" w:color="auto"/>
        <w:right w:val="none" w:sz="0" w:space="0" w:color="auto"/>
      </w:divBdr>
    </w:div>
    <w:div w:id="735513189">
      <w:bodyDiv w:val="1"/>
      <w:marLeft w:val="0"/>
      <w:marRight w:val="0"/>
      <w:marTop w:val="0"/>
      <w:marBottom w:val="0"/>
      <w:divBdr>
        <w:top w:val="none" w:sz="0" w:space="0" w:color="auto"/>
        <w:left w:val="none" w:sz="0" w:space="0" w:color="auto"/>
        <w:bottom w:val="none" w:sz="0" w:space="0" w:color="auto"/>
        <w:right w:val="none" w:sz="0" w:space="0" w:color="auto"/>
      </w:divBdr>
    </w:div>
    <w:div w:id="1122070312">
      <w:bodyDiv w:val="1"/>
      <w:marLeft w:val="0"/>
      <w:marRight w:val="0"/>
      <w:marTop w:val="0"/>
      <w:marBottom w:val="0"/>
      <w:divBdr>
        <w:top w:val="none" w:sz="0" w:space="0" w:color="auto"/>
        <w:left w:val="none" w:sz="0" w:space="0" w:color="auto"/>
        <w:bottom w:val="none" w:sz="0" w:space="0" w:color="auto"/>
        <w:right w:val="none" w:sz="0" w:space="0" w:color="auto"/>
      </w:divBdr>
    </w:div>
    <w:div w:id="1183128304">
      <w:bodyDiv w:val="1"/>
      <w:marLeft w:val="0"/>
      <w:marRight w:val="0"/>
      <w:marTop w:val="0"/>
      <w:marBottom w:val="0"/>
      <w:divBdr>
        <w:top w:val="none" w:sz="0" w:space="0" w:color="auto"/>
        <w:left w:val="none" w:sz="0" w:space="0" w:color="auto"/>
        <w:bottom w:val="none" w:sz="0" w:space="0" w:color="auto"/>
        <w:right w:val="none" w:sz="0" w:space="0" w:color="auto"/>
      </w:divBdr>
    </w:div>
    <w:div w:id="1199203572">
      <w:bodyDiv w:val="1"/>
      <w:marLeft w:val="0"/>
      <w:marRight w:val="0"/>
      <w:marTop w:val="0"/>
      <w:marBottom w:val="0"/>
      <w:divBdr>
        <w:top w:val="none" w:sz="0" w:space="0" w:color="auto"/>
        <w:left w:val="none" w:sz="0" w:space="0" w:color="auto"/>
        <w:bottom w:val="none" w:sz="0" w:space="0" w:color="auto"/>
        <w:right w:val="none" w:sz="0" w:space="0" w:color="auto"/>
      </w:divBdr>
    </w:div>
    <w:div w:id="1372070365">
      <w:bodyDiv w:val="1"/>
      <w:marLeft w:val="0"/>
      <w:marRight w:val="0"/>
      <w:marTop w:val="0"/>
      <w:marBottom w:val="0"/>
      <w:divBdr>
        <w:top w:val="none" w:sz="0" w:space="0" w:color="auto"/>
        <w:left w:val="none" w:sz="0" w:space="0" w:color="auto"/>
        <w:bottom w:val="none" w:sz="0" w:space="0" w:color="auto"/>
        <w:right w:val="none" w:sz="0" w:space="0" w:color="auto"/>
      </w:divBdr>
      <w:divsChild>
        <w:div w:id="918831024">
          <w:marLeft w:val="0"/>
          <w:marRight w:val="0"/>
          <w:marTop w:val="0"/>
          <w:marBottom w:val="0"/>
          <w:divBdr>
            <w:top w:val="none" w:sz="0" w:space="0" w:color="auto"/>
            <w:left w:val="none" w:sz="0" w:space="0" w:color="auto"/>
            <w:bottom w:val="none" w:sz="0" w:space="0" w:color="auto"/>
            <w:right w:val="none" w:sz="0" w:space="0" w:color="auto"/>
          </w:divBdr>
          <w:divsChild>
            <w:div w:id="1201480731">
              <w:marLeft w:val="0"/>
              <w:marRight w:val="0"/>
              <w:marTop w:val="0"/>
              <w:marBottom w:val="0"/>
              <w:divBdr>
                <w:top w:val="none" w:sz="0" w:space="0" w:color="auto"/>
                <w:left w:val="none" w:sz="0" w:space="0" w:color="auto"/>
                <w:bottom w:val="none" w:sz="0" w:space="0" w:color="auto"/>
                <w:right w:val="none" w:sz="0" w:space="0" w:color="auto"/>
              </w:divBdr>
              <w:divsChild>
                <w:div w:id="1172719049">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sChild>
                        <w:div w:id="33822065">
                          <w:marLeft w:val="0"/>
                          <w:marRight w:val="0"/>
                          <w:marTop w:val="0"/>
                          <w:marBottom w:val="0"/>
                          <w:divBdr>
                            <w:top w:val="none" w:sz="0" w:space="0" w:color="auto"/>
                            <w:left w:val="none" w:sz="0" w:space="0" w:color="auto"/>
                            <w:bottom w:val="none" w:sz="0" w:space="0" w:color="auto"/>
                            <w:right w:val="none" w:sz="0" w:space="0" w:color="auto"/>
                          </w:divBdr>
                          <w:divsChild>
                            <w:div w:id="1242984836">
                              <w:marLeft w:val="0"/>
                              <w:marRight w:val="0"/>
                              <w:marTop w:val="0"/>
                              <w:marBottom w:val="0"/>
                              <w:divBdr>
                                <w:top w:val="none" w:sz="0" w:space="0" w:color="auto"/>
                                <w:left w:val="none" w:sz="0" w:space="0" w:color="auto"/>
                                <w:bottom w:val="none" w:sz="0" w:space="0" w:color="auto"/>
                                <w:right w:val="none" w:sz="0" w:space="0" w:color="auto"/>
                              </w:divBdr>
                              <w:divsChild>
                                <w:div w:id="1774082853">
                                  <w:marLeft w:val="4530"/>
                                  <w:marRight w:val="0"/>
                                  <w:marTop w:val="0"/>
                                  <w:marBottom w:val="0"/>
                                  <w:divBdr>
                                    <w:top w:val="none" w:sz="0" w:space="0" w:color="auto"/>
                                    <w:left w:val="none" w:sz="0" w:space="0" w:color="auto"/>
                                    <w:bottom w:val="none" w:sz="0" w:space="0" w:color="auto"/>
                                    <w:right w:val="none" w:sz="0" w:space="0" w:color="auto"/>
                                  </w:divBdr>
                                  <w:divsChild>
                                    <w:div w:id="1131630460">
                                      <w:marLeft w:val="0"/>
                                      <w:marRight w:val="0"/>
                                      <w:marTop w:val="0"/>
                                      <w:marBottom w:val="0"/>
                                      <w:divBdr>
                                        <w:top w:val="none" w:sz="0" w:space="0" w:color="auto"/>
                                        <w:left w:val="none" w:sz="0" w:space="0" w:color="auto"/>
                                        <w:bottom w:val="none" w:sz="0" w:space="0" w:color="auto"/>
                                        <w:right w:val="none" w:sz="0" w:space="0" w:color="auto"/>
                                      </w:divBdr>
                                      <w:divsChild>
                                        <w:div w:id="255359900">
                                          <w:marLeft w:val="0"/>
                                          <w:marRight w:val="0"/>
                                          <w:marTop w:val="0"/>
                                          <w:marBottom w:val="0"/>
                                          <w:divBdr>
                                            <w:top w:val="none" w:sz="0" w:space="0" w:color="auto"/>
                                            <w:left w:val="none" w:sz="0" w:space="0" w:color="auto"/>
                                            <w:bottom w:val="none" w:sz="0" w:space="0" w:color="auto"/>
                                            <w:right w:val="none" w:sz="0" w:space="0" w:color="auto"/>
                                          </w:divBdr>
                                          <w:divsChild>
                                            <w:div w:id="870650601">
                                              <w:marLeft w:val="0"/>
                                              <w:marRight w:val="0"/>
                                              <w:marTop w:val="0"/>
                                              <w:marBottom w:val="0"/>
                                              <w:divBdr>
                                                <w:top w:val="none" w:sz="0" w:space="0" w:color="auto"/>
                                                <w:left w:val="none" w:sz="0" w:space="0" w:color="auto"/>
                                                <w:bottom w:val="none" w:sz="0" w:space="0" w:color="auto"/>
                                                <w:right w:val="none" w:sz="0" w:space="0" w:color="auto"/>
                                              </w:divBdr>
                                              <w:divsChild>
                                                <w:div w:id="1098988993">
                                                  <w:marLeft w:val="0"/>
                                                  <w:marRight w:val="0"/>
                                                  <w:marTop w:val="0"/>
                                                  <w:marBottom w:val="0"/>
                                                  <w:divBdr>
                                                    <w:top w:val="none" w:sz="0" w:space="0" w:color="auto"/>
                                                    <w:left w:val="none" w:sz="0" w:space="0" w:color="auto"/>
                                                    <w:bottom w:val="none" w:sz="0" w:space="0" w:color="auto"/>
                                                    <w:right w:val="none" w:sz="0" w:space="0" w:color="auto"/>
                                                  </w:divBdr>
                                                  <w:divsChild>
                                                    <w:div w:id="1474172621">
                                                      <w:marLeft w:val="0"/>
                                                      <w:marRight w:val="0"/>
                                                      <w:marTop w:val="0"/>
                                                      <w:marBottom w:val="0"/>
                                                      <w:divBdr>
                                                        <w:top w:val="none" w:sz="0" w:space="0" w:color="auto"/>
                                                        <w:left w:val="none" w:sz="0" w:space="0" w:color="auto"/>
                                                        <w:bottom w:val="none" w:sz="0" w:space="0" w:color="auto"/>
                                                        <w:right w:val="none" w:sz="0" w:space="0" w:color="auto"/>
                                                      </w:divBdr>
                                                      <w:divsChild>
                                                        <w:div w:id="1565213976">
                                                          <w:marLeft w:val="0"/>
                                                          <w:marRight w:val="0"/>
                                                          <w:marTop w:val="0"/>
                                                          <w:marBottom w:val="0"/>
                                                          <w:divBdr>
                                                            <w:top w:val="none" w:sz="0" w:space="0" w:color="auto"/>
                                                            <w:left w:val="none" w:sz="0" w:space="0" w:color="auto"/>
                                                            <w:bottom w:val="none" w:sz="0" w:space="0" w:color="auto"/>
                                                            <w:right w:val="none" w:sz="0" w:space="0" w:color="auto"/>
                                                          </w:divBdr>
                                                          <w:divsChild>
                                                            <w:div w:id="563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537486">
      <w:bodyDiv w:val="1"/>
      <w:marLeft w:val="0"/>
      <w:marRight w:val="0"/>
      <w:marTop w:val="0"/>
      <w:marBottom w:val="0"/>
      <w:divBdr>
        <w:top w:val="none" w:sz="0" w:space="0" w:color="auto"/>
        <w:left w:val="none" w:sz="0" w:space="0" w:color="auto"/>
        <w:bottom w:val="none" w:sz="0" w:space="0" w:color="auto"/>
        <w:right w:val="none" w:sz="0" w:space="0" w:color="auto"/>
      </w:divBdr>
    </w:div>
    <w:div w:id="1474176913">
      <w:bodyDiv w:val="1"/>
      <w:marLeft w:val="0"/>
      <w:marRight w:val="0"/>
      <w:marTop w:val="0"/>
      <w:marBottom w:val="0"/>
      <w:divBdr>
        <w:top w:val="none" w:sz="0" w:space="0" w:color="auto"/>
        <w:left w:val="none" w:sz="0" w:space="0" w:color="auto"/>
        <w:bottom w:val="none" w:sz="0" w:space="0" w:color="auto"/>
        <w:right w:val="none" w:sz="0" w:space="0" w:color="auto"/>
      </w:divBdr>
    </w:div>
    <w:div w:id="15728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obucek.cz"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yjovske-slovacko.com/doc/43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yjovske-slovacko.com" TargetMode="External"/><Relationship Id="rId11" Type="http://schemas.openxmlformats.org/officeDocument/2006/relationships/hyperlink" Target="http://www.paletafilm.cz" TargetMode="External"/><Relationship Id="rId5" Type="http://schemas.openxmlformats.org/officeDocument/2006/relationships/hyperlink" Target="mailto:leader.ks@centrum.cz"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obcesobe.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style val="5"/>
  <c:chart>
    <c:title>
      <c:tx>
        <c:rich>
          <a:bodyPr/>
          <a:lstStyle/>
          <a:p>
            <a:pPr>
              <a:defRPr/>
            </a:pPr>
            <a:r>
              <a:rPr lang="cs-CZ" sz="1100"/>
              <a:t>Největší projekty</a:t>
            </a:r>
            <a:endParaRPr lang="en-US" sz="1100"/>
          </a:p>
        </c:rich>
      </c:tx>
    </c:title>
    <c:plotArea>
      <c:layout>
        <c:manualLayout>
          <c:layoutTarget val="inner"/>
          <c:xMode val="edge"/>
          <c:yMode val="edge"/>
          <c:x val="0.13089571880652984"/>
          <c:y val="0.1447829792860244"/>
          <c:w val="0.83854867673402222"/>
          <c:h val="0.25947206370082576"/>
        </c:manualLayout>
      </c:layout>
      <c:barChart>
        <c:barDir val="col"/>
        <c:grouping val="clustered"/>
        <c:ser>
          <c:idx val="0"/>
          <c:order val="0"/>
          <c:tx>
            <c:strRef>
              <c:f>List1!$C$1</c:f>
              <c:strCache>
                <c:ptCount val="1"/>
                <c:pt idx="0">
                  <c:v>Výše dotace</c:v>
                </c:pt>
              </c:strCache>
            </c:strRef>
          </c:tx>
          <c:cat>
            <c:strRef>
              <c:f>List1!$B$2:$B$7</c:f>
              <c:strCache>
                <c:ptCount val="6"/>
                <c:pt idx="0">
                  <c:v>Vybavení knihovny a její rozšíření jako informační turistické místo s veřejným internetem.</c:v>
                </c:pt>
                <c:pt idx="1">
                  <c:v>MUSEUM NOSTRUM</c:v>
                </c:pt>
                <c:pt idx="2">
                  <c:v>Muzeum v Podchřibí a komunitní centrum Vřesovice</c:v>
                </c:pt>
                <c:pt idx="3">
                  <c:v>Nákup manipulační techniky - teleskopického nakladače</c:v>
                </c:pt>
                <c:pt idx="4">
                  <c:v>Ždánický plenér</c:v>
                </c:pt>
                <c:pt idx="5">
                  <c:v>Dědictví otců zachovávejme - oprava kostela sv. Floriána</c:v>
                </c:pt>
              </c:strCache>
            </c:strRef>
          </c:cat>
          <c:val>
            <c:numRef>
              <c:f>List1!$C$2:$C$7</c:f>
              <c:numCache>
                <c:formatCode>"Kč"#,##0_);[Red]\("Kč"#,##0\)</c:formatCode>
                <c:ptCount val="6"/>
                <c:pt idx="0">
                  <c:v>448470</c:v>
                </c:pt>
                <c:pt idx="1">
                  <c:v>498600</c:v>
                </c:pt>
                <c:pt idx="2">
                  <c:v>444677</c:v>
                </c:pt>
                <c:pt idx="3">
                  <c:v>600000</c:v>
                </c:pt>
                <c:pt idx="4">
                  <c:v>422774</c:v>
                </c:pt>
                <c:pt idx="5">
                  <c:v>542209</c:v>
                </c:pt>
              </c:numCache>
            </c:numRef>
          </c:val>
        </c:ser>
        <c:axId val="109358080"/>
        <c:axId val="111104768"/>
      </c:barChart>
      <c:catAx>
        <c:axId val="109358080"/>
        <c:scaling>
          <c:orientation val="minMax"/>
        </c:scaling>
        <c:axPos val="b"/>
        <c:numFmt formatCode="General" sourceLinked="0"/>
        <c:tickLblPos val="nextTo"/>
        <c:txPr>
          <a:bodyPr rot="5400000" vert="horz"/>
          <a:lstStyle/>
          <a:p>
            <a:pPr>
              <a:defRPr/>
            </a:pPr>
            <a:endParaRPr lang="cs-CZ"/>
          </a:p>
        </c:txPr>
        <c:crossAx val="111104768"/>
        <c:crosses val="autoZero"/>
        <c:auto val="1"/>
        <c:lblAlgn val="ctr"/>
        <c:lblOffset val="100"/>
      </c:catAx>
      <c:valAx>
        <c:axId val="111104768"/>
        <c:scaling>
          <c:orientation val="minMax"/>
        </c:scaling>
        <c:axPos val="l"/>
        <c:majorGridlines/>
        <c:numFmt formatCode="&quot;Kč&quot;#,##0_);[Red]\(&quot;Kč&quot;#,##0\)" sourceLinked="1"/>
        <c:tickLblPos val="nextTo"/>
        <c:crossAx val="109358080"/>
        <c:crosses val="autoZero"/>
        <c:crossBetween val="between"/>
      </c:valAx>
    </c:plotArea>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2252</Words>
  <Characters>13289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Uzivatel</cp:lastModifiedBy>
  <cp:revision>2</cp:revision>
  <cp:lastPrinted>2015-05-11T19:13:00Z</cp:lastPrinted>
  <dcterms:created xsi:type="dcterms:W3CDTF">2015-11-26T10:36:00Z</dcterms:created>
  <dcterms:modified xsi:type="dcterms:W3CDTF">2015-11-26T10:36:00Z</dcterms:modified>
</cp:coreProperties>
</file>