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45" w:rsidRPr="00D14DD3" w:rsidRDefault="00312845" w:rsidP="008469E3">
      <w:pPr>
        <w:jc w:val="center"/>
        <w:rPr>
          <w:b/>
          <w:sz w:val="40"/>
          <w:szCs w:val="40"/>
        </w:rPr>
      </w:pPr>
      <w:r w:rsidRPr="00D14DD3">
        <w:rPr>
          <w:b/>
          <w:sz w:val="40"/>
          <w:szCs w:val="40"/>
        </w:rPr>
        <w:t>JEDNACÍ ŘÁD</w:t>
      </w:r>
    </w:p>
    <w:p w:rsidR="00312845" w:rsidRPr="00D14DD3" w:rsidRDefault="00312845" w:rsidP="008469E3">
      <w:pPr>
        <w:jc w:val="center"/>
        <w:rPr>
          <w:b/>
          <w:sz w:val="28"/>
          <w:szCs w:val="28"/>
        </w:rPr>
      </w:pPr>
      <w:r w:rsidRPr="00D14DD3">
        <w:rPr>
          <w:b/>
          <w:sz w:val="28"/>
          <w:szCs w:val="28"/>
        </w:rPr>
        <w:t>Řídícího výboru projektu MAP ORP Kyjov – vzdělávání v</w:t>
      </w:r>
      <w:r w:rsidR="00342A4F" w:rsidRPr="00D14DD3">
        <w:rPr>
          <w:b/>
          <w:sz w:val="28"/>
          <w:szCs w:val="28"/>
        </w:rPr>
        <w:t> </w:t>
      </w:r>
      <w:r w:rsidRPr="00D14DD3">
        <w:rPr>
          <w:b/>
          <w:sz w:val="28"/>
          <w:szCs w:val="28"/>
        </w:rPr>
        <w:t>pohybu</w:t>
      </w:r>
      <w:r w:rsidR="00342A4F" w:rsidRPr="00D14DD3">
        <w:rPr>
          <w:b/>
          <w:sz w:val="28"/>
          <w:szCs w:val="28"/>
        </w:rPr>
        <w:t xml:space="preserve"> II</w:t>
      </w:r>
    </w:p>
    <w:p w:rsidR="0092725D" w:rsidRPr="00D14DD3" w:rsidRDefault="0092725D" w:rsidP="008469E3">
      <w:pPr>
        <w:jc w:val="both"/>
        <w:rPr>
          <w:sz w:val="24"/>
          <w:szCs w:val="24"/>
          <w:u w:val="single"/>
        </w:rPr>
      </w:pPr>
    </w:p>
    <w:p w:rsidR="00312845" w:rsidRPr="00D14DD3" w:rsidRDefault="00312845" w:rsidP="008469E3">
      <w:pPr>
        <w:jc w:val="both"/>
        <w:rPr>
          <w:sz w:val="24"/>
          <w:szCs w:val="24"/>
          <w:u w:val="single"/>
        </w:rPr>
      </w:pPr>
      <w:r w:rsidRPr="00D14DD3">
        <w:rPr>
          <w:sz w:val="24"/>
          <w:szCs w:val="24"/>
          <w:u w:val="single"/>
        </w:rPr>
        <w:t>I. Úvodní ustanovení</w:t>
      </w:r>
    </w:p>
    <w:p w:rsidR="00312845" w:rsidRPr="00D14DD3" w:rsidRDefault="00312845" w:rsidP="008469E3">
      <w:pPr>
        <w:jc w:val="both"/>
      </w:pPr>
      <w:r w:rsidRPr="00D14DD3">
        <w:t>1. Tento jednací řád upravuje jednání a další činnosti Řídícího výboru (ŘV) vzniklého v rámci projektu MAP ORP Kyjov – vzdělávání v</w:t>
      </w:r>
      <w:r w:rsidR="00E2512F" w:rsidRPr="00D14DD3">
        <w:t> </w:t>
      </w:r>
      <w:r w:rsidRPr="00D14DD3">
        <w:t>pohybu</w:t>
      </w:r>
      <w:r w:rsidR="00E2512F" w:rsidRPr="00D14DD3">
        <w:t xml:space="preserve"> II</w:t>
      </w:r>
      <w:r w:rsidRPr="00D14DD3">
        <w:t xml:space="preserve">, jehož </w:t>
      </w:r>
      <w:r w:rsidR="00DF6F23" w:rsidRPr="00D14DD3">
        <w:t>realizátorem</w:t>
      </w:r>
      <w:r w:rsidRPr="00D14DD3">
        <w:t xml:space="preserve"> je Místní akční skupina Kyjovské Slovácko v pohybu.</w:t>
      </w:r>
    </w:p>
    <w:p w:rsidR="00312845" w:rsidRPr="00D14DD3" w:rsidRDefault="00312845" w:rsidP="008469E3">
      <w:pPr>
        <w:jc w:val="both"/>
      </w:pPr>
      <w:r w:rsidRPr="00D14DD3">
        <w:t>2. Svolavatelem a garantem činnosti ŘV je MAS Kyjovské Slovácko v</w:t>
      </w:r>
      <w:r w:rsidR="0028322A" w:rsidRPr="00D14DD3">
        <w:t> </w:t>
      </w:r>
      <w:r w:rsidRPr="00D14DD3">
        <w:t>pohybu</w:t>
      </w:r>
      <w:r w:rsidR="0028322A" w:rsidRPr="00D14DD3">
        <w:t>, z.s.</w:t>
      </w:r>
      <w:r w:rsidRPr="00D14DD3">
        <w:t xml:space="preserve"> (</w:t>
      </w:r>
      <w:r w:rsidR="00DF6F23" w:rsidRPr="00D14DD3">
        <w:t>dále realizátor</w:t>
      </w:r>
      <w:r w:rsidRPr="00D14DD3">
        <w:t xml:space="preserve"> projektu).</w:t>
      </w:r>
    </w:p>
    <w:p w:rsidR="00F34E44" w:rsidRPr="00D14DD3" w:rsidRDefault="00F34E44" w:rsidP="008469E3">
      <w:pPr>
        <w:jc w:val="both"/>
        <w:rPr>
          <w:sz w:val="24"/>
          <w:szCs w:val="24"/>
          <w:u w:val="single"/>
        </w:rPr>
      </w:pPr>
    </w:p>
    <w:p w:rsidR="00312845" w:rsidRPr="00D14DD3" w:rsidRDefault="00312845" w:rsidP="008469E3">
      <w:pPr>
        <w:jc w:val="both"/>
        <w:rPr>
          <w:sz w:val="24"/>
          <w:szCs w:val="24"/>
          <w:u w:val="single"/>
        </w:rPr>
      </w:pPr>
      <w:r w:rsidRPr="00D14DD3">
        <w:rPr>
          <w:sz w:val="24"/>
          <w:szCs w:val="24"/>
          <w:u w:val="single"/>
        </w:rPr>
        <w:t xml:space="preserve">II. Složení Řídícího výboru </w:t>
      </w:r>
    </w:p>
    <w:p w:rsidR="00312845" w:rsidRPr="00D14DD3" w:rsidRDefault="00312845" w:rsidP="008469E3">
      <w:pPr>
        <w:jc w:val="both"/>
      </w:pPr>
      <w:r w:rsidRPr="00D14DD3">
        <w:t>1. Členové ŘV jsou navrženi dle metodiky MŠMT „Postupy MAP</w:t>
      </w:r>
      <w:r w:rsidR="00BD5C01" w:rsidRPr="00D14DD3">
        <w:t xml:space="preserve"> II</w:t>
      </w:r>
      <w:r w:rsidR="00EB3797" w:rsidRPr="00D14DD3">
        <w:t>“</w:t>
      </w:r>
      <w:r w:rsidR="00D46B23" w:rsidRPr="00D14DD3">
        <w:t>,</w:t>
      </w:r>
      <w:r w:rsidR="00EB3797" w:rsidRPr="00D14DD3">
        <w:t xml:space="preserve"> přílohou</w:t>
      </w:r>
      <w:r w:rsidRPr="00D14DD3">
        <w:t xml:space="preserve"> </w:t>
      </w:r>
      <w:r w:rsidR="00EB3797" w:rsidRPr="00D14DD3">
        <w:t>3. výzvy MAP II.</w:t>
      </w:r>
    </w:p>
    <w:p w:rsidR="00312845" w:rsidRPr="00D14DD3" w:rsidRDefault="00312845" w:rsidP="008469E3">
      <w:pPr>
        <w:jc w:val="both"/>
      </w:pPr>
      <w:r w:rsidRPr="00D14DD3">
        <w:t>2. Při sestavení a případné obměně členů výboru je nutné vždy zajistit zastoupení jednotlivých skupin.</w:t>
      </w:r>
    </w:p>
    <w:p w:rsidR="00312845" w:rsidRPr="00D14DD3" w:rsidRDefault="00312845" w:rsidP="008469E3">
      <w:pPr>
        <w:jc w:val="both"/>
      </w:pPr>
      <w:r w:rsidRPr="00D14DD3">
        <w:t>3. Členové ŘV si zvolí svého předsedu.</w:t>
      </w:r>
    </w:p>
    <w:p w:rsidR="0092725D" w:rsidRPr="00D14DD3" w:rsidRDefault="0092725D" w:rsidP="008469E3">
      <w:pPr>
        <w:jc w:val="both"/>
        <w:rPr>
          <w:sz w:val="24"/>
          <w:szCs w:val="24"/>
          <w:u w:val="single"/>
        </w:rPr>
      </w:pPr>
    </w:p>
    <w:p w:rsidR="00312845" w:rsidRPr="00D14DD3" w:rsidRDefault="00312845" w:rsidP="008469E3">
      <w:pPr>
        <w:jc w:val="both"/>
        <w:rPr>
          <w:sz w:val="24"/>
          <w:szCs w:val="24"/>
          <w:u w:val="single"/>
        </w:rPr>
      </w:pPr>
      <w:r w:rsidRPr="00D14DD3">
        <w:rPr>
          <w:sz w:val="24"/>
          <w:szCs w:val="24"/>
          <w:u w:val="single"/>
        </w:rPr>
        <w:t>III. Jednání</w:t>
      </w:r>
    </w:p>
    <w:p w:rsidR="00312845" w:rsidRPr="00D14DD3" w:rsidRDefault="00312845" w:rsidP="008469E3">
      <w:pPr>
        <w:jc w:val="both"/>
      </w:pPr>
      <w:r w:rsidRPr="00D14DD3">
        <w:t>1.ŘV se schází jednou za pololetí, v případě potřeby i častěji.</w:t>
      </w:r>
    </w:p>
    <w:p w:rsidR="00312845" w:rsidRPr="00D14DD3" w:rsidRDefault="00312845" w:rsidP="008469E3">
      <w:pPr>
        <w:jc w:val="both"/>
      </w:pPr>
      <w:r w:rsidRPr="00D14DD3">
        <w:t>2. Svolání jednotlivých členů ŘV proběhne nejméně 10 dnů předem. V dostatečném předstihu, nejpozději však 5 dnů před plánovaným setkáním, budou členům ŘV zaslány podklady a program jednání.</w:t>
      </w:r>
    </w:p>
    <w:p w:rsidR="00312845" w:rsidRPr="00D14DD3" w:rsidRDefault="00312845" w:rsidP="008469E3">
      <w:pPr>
        <w:jc w:val="both"/>
      </w:pPr>
      <w:r w:rsidRPr="00D14DD3">
        <w:t>3. Jednání ŘV řídí předseda, v jeho nepřítomnosti jím určený člen ŘV.</w:t>
      </w:r>
    </w:p>
    <w:p w:rsidR="00312845" w:rsidRPr="00D14DD3" w:rsidRDefault="00312845" w:rsidP="008469E3">
      <w:pPr>
        <w:jc w:val="both"/>
      </w:pPr>
      <w:r w:rsidRPr="00D14DD3">
        <w:t>4. Program jednání navrhuje předseda ve spolupráci s </w:t>
      </w:r>
      <w:r w:rsidR="00DF6F23" w:rsidRPr="00D14DD3">
        <w:t>realizátorem</w:t>
      </w:r>
      <w:r w:rsidRPr="00D14DD3">
        <w:t xml:space="preserve"> projektu.</w:t>
      </w:r>
    </w:p>
    <w:p w:rsidR="00312845" w:rsidRPr="00D14DD3" w:rsidRDefault="00312845" w:rsidP="008469E3">
      <w:pPr>
        <w:jc w:val="both"/>
      </w:pPr>
      <w:r w:rsidRPr="00D14DD3">
        <w:t xml:space="preserve">5. Podklady pro jednání zpracovávají členové pracovní skupiny. </w:t>
      </w:r>
      <w:r w:rsidR="00DF6F23" w:rsidRPr="00D14DD3">
        <w:t>Realizátor</w:t>
      </w:r>
      <w:r w:rsidRPr="00D14DD3">
        <w:t xml:space="preserve"> projektu je dle potřeby doplní, zkompletuje a rozešle členům ŘV.</w:t>
      </w:r>
    </w:p>
    <w:p w:rsidR="00312845" w:rsidRPr="00D14DD3" w:rsidRDefault="00312845" w:rsidP="008469E3">
      <w:pPr>
        <w:jc w:val="both"/>
      </w:pPr>
      <w:r w:rsidRPr="00D14DD3">
        <w:t>6. Jednání se mohou na pozvání předsedy účastnit i další osoby.</w:t>
      </w:r>
    </w:p>
    <w:p w:rsidR="00312845" w:rsidRPr="00D14DD3" w:rsidRDefault="00DF6F23" w:rsidP="008469E3">
      <w:pPr>
        <w:jc w:val="both"/>
      </w:pPr>
      <w:r w:rsidRPr="00D14DD3">
        <w:t>7. Realizátor</w:t>
      </w:r>
      <w:r w:rsidR="00312845" w:rsidRPr="00D14DD3">
        <w:t xml:space="preserve"> projektu zajišťuje organizování jednání ŘV.</w:t>
      </w:r>
    </w:p>
    <w:p w:rsidR="00F34E44" w:rsidRPr="00D14DD3" w:rsidRDefault="00F34E44" w:rsidP="008469E3">
      <w:pPr>
        <w:jc w:val="both"/>
        <w:rPr>
          <w:sz w:val="24"/>
          <w:szCs w:val="24"/>
          <w:u w:val="single"/>
        </w:rPr>
      </w:pPr>
    </w:p>
    <w:p w:rsidR="00312845" w:rsidRPr="00D14DD3" w:rsidRDefault="00312845" w:rsidP="008469E3">
      <w:pPr>
        <w:jc w:val="both"/>
        <w:rPr>
          <w:sz w:val="24"/>
          <w:szCs w:val="24"/>
          <w:u w:val="single"/>
        </w:rPr>
      </w:pPr>
      <w:r w:rsidRPr="00D14DD3">
        <w:rPr>
          <w:sz w:val="24"/>
          <w:szCs w:val="24"/>
          <w:u w:val="single"/>
        </w:rPr>
        <w:lastRenderedPageBreak/>
        <w:t>IV. Hlasování</w:t>
      </w:r>
    </w:p>
    <w:p w:rsidR="00312845" w:rsidRPr="00D14DD3" w:rsidRDefault="00312845" w:rsidP="008469E3">
      <w:pPr>
        <w:jc w:val="both"/>
      </w:pPr>
      <w:r w:rsidRPr="00D14DD3">
        <w:t>1. ŘV je usnášeníschopný, je-li přítomna nadpoloviční většina všech jeho členů.</w:t>
      </w:r>
    </w:p>
    <w:p w:rsidR="00312845" w:rsidRPr="00D14DD3" w:rsidRDefault="00312845" w:rsidP="008469E3">
      <w:pPr>
        <w:jc w:val="both"/>
      </w:pPr>
      <w:r w:rsidRPr="00D14DD3">
        <w:t>2. Hlasování probíhá veřejně.</w:t>
      </w:r>
    </w:p>
    <w:p w:rsidR="00312845" w:rsidRPr="00D14DD3" w:rsidRDefault="00312845" w:rsidP="008469E3">
      <w:pPr>
        <w:jc w:val="both"/>
      </w:pPr>
      <w:r w:rsidRPr="00D14DD3">
        <w:t>3. Návrh je přijat nadpoloviční většinou hlasů přítomných členů ŘV. V případě rovnosti hlasů rozhoduje hlas předsedy.</w:t>
      </w:r>
    </w:p>
    <w:p w:rsidR="00312845" w:rsidRPr="00D14DD3" w:rsidRDefault="00312845" w:rsidP="008469E3">
      <w:pPr>
        <w:jc w:val="both"/>
      </w:pPr>
      <w:r w:rsidRPr="00D14DD3">
        <w:t>4. Každý člen má jeden hlas. Hlasovací právo členů je rovné.</w:t>
      </w:r>
    </w:p>
    <w:p w:rsidR="00312845" w:rsidRPr="00D14DD3" w:rsidRDefault="00312845" w:rsidP="008469E3">
      <w:pPr>
        <w:jc w:val="both"/>
      </w:pPr>
      <w:r w:rsidRPr="00D14DD3">
        <w:t>5. ŘV může projednat i věc, která není na programu zasedání, pokud s tím souhlasí většina přítomných členů ŘV.</w:t>
      </w:r>
    </w:p>
    <w:p w:rsidR="001F753F" w:rsidRPr="00D14DD3" w:rsidRDefault="001F753F" w:rsidP="008469E3">
      <w:pPr>
        <w:jc w:val="both"/>
      </w:pPr>
      <w:r w:rsidRPr="00D14DD3">
        <w:t>6. ŘV může rozhodnout o hlasování „per rollam“ (korespondenční hlasování). Hlasování Per rollam probíhá podle těchto pravidel:</w:t>
      </w:r>
    </w:p>
    <w:p w:rsidR="001F753F" w:rsidRPr="00D14DD3" w:rsidRDefault="001F753F" w:rsidP="00C251F4">
      <w:pPr>
        <w:ind w:left="284"/>
        <w:jc w:val="both"/>
      </w:pPr>
      <w:r w:rsidRPr="00D14DD3">
        <w:t xml:space="preserve">a) hlasování per rollam probíhá e-mailem </w:t>
      </w:r>
    </w:p>
    <w:p w:rsidR="001F753F" w:rsidRPr="00D14DD3" w:rsidRDefault="001F753F" w:rsidP="00C251F4">
      <w:pPr>
        <w:ind w:left="284"/>
        <w:jc w:val="both"/>
      </w:pPr>
      <w:r w:rsidRPr="00D14DD3">
        <w:t>b) lhůta pro odpovědi na otázky položené při hlasování je tři (3) kalendářní dny</w:t>
      </w:r>
    </w:p>
    <w:p w:rsidR="001F753F" w:rsidRPr="00D14DD3" w:rsidRDefault="001F753F" w:rsidP="00C251F4">
      <w:pPr>
        <w:ind w:left="284"/>
        <w:jc w:val="both"/>
      </w:pPr>
      <w:r w:rsidRPr="00D14DD3">
        <w:t>c) každý účastník hlasování je povinen při elektronické komunikaci</w:t>
      </w:r>
      <w:r w:rsidR="0045680A">
        <w:t xml:space="preserve"> (e-mail) vždy při své odpovědi </w:t>
      </w:r>
      <w:r w:rsidRPr="00D14DD3">
        <w:t>zadat „Odpovědět všem“ a zajistit tím, aby jeho e-mail obdrželi i všichni ostatní adresáti přijatého e-mailu</w:t>
      </w:r>
    </w:p>
    <w:p w:rsidR="001F753F" w:rsidRPr="00D14DD3" w:rsidRDefault="001F753F" w:rsidP="00C251F4">
      <w:pPr>
        <w:ind w:left="284"/>
        <w:jc w:val="both"/>
      </w:pPr>
      <w:r w:rsidRPr="00D14DD3">
        <w:t>d) odpovědi na e-mail musí povinně obsahovat prohlášení o seznámení se s obsahem hlasování a vlastní hlasování uvedením textu „hlasuji pro návrh“, nebo „hlasuji proti návrhu“, případně „zdržuji se hlasování“</w:t>
      </w:r>
    </w:p>
    <w:p w:rsidR="008E693B" w:rsidRPr="00D14DD3" w:rsidRDefault="008E693B" w:rsidP="00C251F4">
      <w:pPr>
        <w:ind w:left="284"/>
        <w:jc w:val="both"/>
      </w:pPr>
      <w:r w:rsidRPr="00D14DD3">
        <w:t>e) iniciátor hlasování per rollam je povinen oznámit výsledky hlasování e-mailem všem členům nejpozději do tří (3) kalendářních dnů po skončení hlasování</w:t>
      </w:r>
    </w:p>
    <w:p w:rsidR="008E693B" w:rsidRPr="00D14DD3" w:rsidRDefault="008E693B" w:rsidP="00C251F4">
      <w:pPr>
        <w:ind w:left="284"/>
        <w:jc w:val="both"/>
      </w:pPr>
      <w:r w:rsidRPr="00D14DD3">
        <w:t xml:space="preserve">f) hlasování je písemně zaznamenáno do zápisu nejbližšího jednání příslušného orgánu </w:t>
      </w:r>
    </w:p>
    <w:p w:rsidR="00312845" w:rsidRPr="00D14DD3" w:rsidRDefault="00312845" w:rsidP="008469E3">
      <w:pPr>
        <w:jc w:val="both"/>
        <w:rPr>
          <w:sz w:val="24"/>
          <w:szCs w:val="24"/>
          <w:u w:val="single"/>
        </w:rPr>
      </w:pPr>
      <w:r w:rsidRPr="00D14DD3">
        <w:rPr>
          <w:sz w:val="24"/>
          <w:szCs w:val="24"/>
          <w:u w:val="single"/>
        </w:rPr>
        <w:t>V. Zapisování</w:t>
      </w:r>
    </w:p>
    <w:p w:rsidR="00312845" w:rsidRPr="00D14DD3" w:rsidRDefault="00312845" w:rsidP="008469E3">
      <w:pPr>
        <w:jc w:val="both"/>
      </w:pPr>
      <w:r w:rsidRPr="00D14DD3">
        <w:t>1. Z každého jednání ŘV je pořízen do 10 kalendářních dnů písemný zápis, který pořizuje zvolený zapisovatel. Zápis následně podepisuje zapisovatel, předseda a ověřovatel. Dále je zápis uveřejněn na internetových stránkách projektu.</w:t>
      </w:r>
    </w:p>
    <w:p w:rsidR="00312845" w:rsidRPr="00D14DD3" w:rsidRDefault="00312845" w:rsidP="008469E3">
      <w:pPr>
        <w:jc w:val="both"/>
      </w:pPr>
      <w:r w:rsidRPr="00D14DD3">
        <w:t>2. Zápis obsahuje seznam přítomných, shrnutí projednávaných bodů, stanovené úkoly na následující období a další.</w:t>
      </w:r>
    </w:p>
    <w:p w:rsidR="00312845" w:rsidRPr="00D14DD3" w:rsidRDefault="00312845" w:rsidP="008469E3">
      <w:pPr>
        <w:jc w:val="both"/>
      </w:pPr>
      <w:r w:rsidRPr="00D14DD3">
        <w:t>3. Ověřovatele zápisu určí předseda na začátku každého zasedání.</w:t>
      </w:r>
    </w:p>
    <w:p w:rsidR="0092725D" w:rsidRPr="00D14DD3" w:rsidRDefault="0092725D" w:rsidP="008469E3">
      <w:pPr>
        <w:jc w:val="both"/>
        <w:rPr>
          <w:sz w:val="24"/>
          <w:szCs w:val="24"/>
          <w:u w:val="single"/>
        </w:rPr>
      </w:pPr>
    </w:p>
    <w:p w:rsidR="00312845" w:rsidRPr="00D14DD3" w:rsidRDefault="0092725D" w:rsidP="008469E3">
      <w:pPr>
        <w:jc w:val="both"/>
        <w:rPr>
          <w:sz w:val="24"/>
          <w:szCs w:val="24"/>
          <w:u w:val="single"/>
        </w:rPr>
      </w:pPr>
      <w:r w:rsidRPr="00D14DD3">
        <w:rPr>
          <w:sz w:val="24"/>
          <w:szCs w:val="24"/>
          <w:u w:val="single"/>
        </w:rPr>
        <w:lastRenderedPageBreak/>
        <w:t xml:space="preserve">VI. </w:t>
      </w:r>
      <w:r w:rsidR="00312845" w:rsidRPr="00D14DD3">
        <w:rPr>
          <w:sz w:val="24"/>
          <w:szCs w:val="24"/>
          <w:u w:val="single"/>
        </w:rPr>
        <w:t>Závěrečná ustanovení</w:t>
      </w:r>
    </w:p>
    <w:p w:rsidR="00312845" w:rsidRPr="00D14DD3" w:rsidRDefault="00312845" w:rsidP="008469E3">
      <w:pPr>
        <w:jc w:val="both"/>
      </w:pPr>
      <w:r w:rsidRPr="00D14DD3">
        <w:t>1. Změny jednacího řádu schvaluje ŘV.</w:t>
      </w:r>
    </w:p>
    <w:p w:rsidR="00312845" w:rsidRPr="00D14DD3" w:rsidRDefault="00312845" w:rsidP="008469E3">
      <w:pPr>
        <w:jc w:val="both"/>
      </w:pPr>
      <w:r w:rsidRPr="00D14DD3">
        <w:t>2. Tento jednací řád nabývá úč</w:t>
      </w:r>
      <w:r w:rsidR="00013C17" w:rsidRPr="00D14DD3">
        <w:t>innosti schválením členy ŘV dne</w:t>
      </w:r>
      <w:r w:rsidR="00363B5F">
        <w:t xml:space="preserve"> 16. 1. 2019.</w:t>
      </w:r>
      <w:bookmarkStart w:id="0" w:name="_GoBack"/>
      <w:bookmarkEnd w:id="0"/>
    </w:p>
    <w:p w:rsidR="00DF6F23" w:rsidRPr="00D14DD3" w:rsidRDefault="00DF6F23" w:rsidP="008469E3">
      <w:pPr>
        <w:jc w:val="both"/>
      </w:pPr>
    </w:p>
    <w:p w:rsidR="00312845" w:rsidRPr="00D14DD3" w:rsidRDefault="00312845" w:rsidP="008469E3">
      <w:pPr>
        <w:jc w:val="both"/>
      </w:pPr>
      <w:r w:rsidRPr="00D14DD3">
        <w:t>V Kyjově, dne</w:t>
      </w:r>
      <w:r w:rsidR="003E10F6">
        <w:t xml:space="preserve"> 16. 1. 2019</w:t>
      </w:r>
      <w:r w:rsidRPr="00D14DD3">
        <w:t xml:space="preserve"> </w:t>
      </w:r>
    </w:p>
    <w:p w:rsidR="00312845" w:rsidRPr="00D14DD3" w:rsidRDefault="00312845" w:rsidP="008469E3">
      <w:pPr>
        <w:jc w:val="both"/>
      </w:pPr>
    </w:p>
    <w:p w:rsidR="00312845" w:rsidRPr="00D14DD3" w:rsidRDefault="00466DBD" w:rsidP="003E10F6">
      <w:pPr>
        <w:spacing w:after="0" w:line="240" w:lineRule="auto"/>
        <w:jc w:val="both"/>
      </w:pPr>
      <w:r w:rsidRPr="00D14DD3">
        <w:t>...........................................</w:t>
      </w:r>
      <w:r w:rsidRPr="00D14DD3">
        <w:tab/>
      </w:r>
      <w:r w:rsidRPr="00D14DD3">
        <w:tab/>
      </w:r>
      <w:r w:rsidRPr="00D14DD3">
        <w:tab/>
      </w:r>
      <w:r w:rsidRPr="00D14DD3">
        <w:tab/>
      </w:r>
      <w:r w:rsidRPr="00D14DD3">
        <w:tab/>
      </w:r>
      <w:r w:rsidRPr="00D14DD3">
        <w:tab/>
        <w:t>............................................</w:t>
      </w:r>
    </w:p>
    <w:p w:rsidR="00466DBD" w:rsidRPr="00D14DD3" w:rsidRDefault="003E10F6" w:rsidP="003E10F6">
      <w:pPr>
        <w:spacing w:after="0" w:line="240" w:lineRule="auto"/>
        <w:jc w:val="both"/>
      </w:pPr>
      <w:r>
        <w:t xml:space="preserve">        předseda ŘV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 w:rsidR="00F841BF" w:rsidRPr="00D14DD3">
        <w:t>realizátor projektu</w:t>
      </w:r>
    </w:p>
    <w:p w:rsidR="00312845" w:rsidRDefault="00466DBD" w:rsidP="003E10F6">
      <w:pPr>
        <w:spacing w:after="0" w:line="240" w:lineRule="auto"/>
        <w:jc w:val="both"/>
      </w:pPr>
      <w:r w:rsidRPr="00D14DD3">
        <w:tab/>
      </w:r>
      <w:r w:rsidRPr="00D14DD3">
        <w:tab/>
      </w:r>
      <w:r w:rsidRPr="00D14DD3">
        <w:tab/>
      </w:r>
      <w:r w:rsidRPr="00D14DD3">
        <w:tab/>
      </w:r>
      <w:r w:rsidRPr="00D14DD3">
        <w:tab/>
      </w:r>
      <w:r w:rsidRPr="00D14DD3">
        <w:tab/>
      </w:r>
      <w:r w:rsidRPr="00D14DD3">
        <w:tab/>
      </w:r>
      <w:r w:rsidRPr="00D14DD3">
        <w:tab/>
        <w:t xml:space="preserve">       MAS Kyjovské Slovácko v pohybu</w:t>
      </w:r>
    </w:p>
    <w:p w:rsidR="00312845" w:rsidRDefault="00312845" w:rsidP="008469E3">
      <w:pPr>
        <w:jc w:val="both"/>
      </w:pPr>
    </w:p>
    <w:sectPr w:rsidR="00312845" w:rsidSect="00F930D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401" w:rsidRDefault="00980401" w:rsidP="00312845">
      <w:pPr>
        <w:spacing w:after="0" w:line="240" w:lineRule="auto"/>
      </w:pPr>
      <w:r>
        <w:separator/>
      </w:r>
    </w:p>
  </w:endnote>
  <w:endnote w:type="continuationSeparator" w:id="0">
    <w:p w:rsidR="00980401" w:rsidRDefault="00980401" w:rsidP="00312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322A" w:rsidRPr="0028322A" w:rsidRDefault="0028322A" w:rsidP="0028322A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647065</wp:posOffset>
          </wp:positionH>
          <wp:positionV relativeFrom="paragraph">
            <wp:posOffset>-211455</wp:posOffset>
          </wp:positionV>
          <wp:extent cx="4021455" cy="633073"/>
          <wp:effectExtent l="0" t="0" r="0" b="0"/>
          <wp:wrapTight wrapText="bothSides">
            <wp:wrapPolygon edited="0">
              <wp:start x="0" y="0"/>
              <wp:lineTo x="0" y="20819"/>
              <wp:lineTo x="21487" y="20819"/>
              <wp:lineTo x="21487" y="0"/>
              <wp:lineTo x="0" y="0"/>
            </wp:wrapPolygon>
          </wp:wrapTight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1455" cy="6330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401" w:rsidRDefault="00980401" w:rsidP="00312845">
      <w:pPr>
        <w:spacing w:after="0" w:line="240" w:lineRule="auto"/>
      </w:pPr>
      <w:r>
        <w:separator/>
      </w:r>
    </w:p>
  </w:footnote>
  <w:footnote w:type="continuationSeparator" w:id="0">
    <w:p w:rsidR="00980401" w:rsidRDefault="00980401" w:rsidP="00312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845" w:rsidRDefault="0028322A" w:rsidP="0028322A">
    <w:pPr>
      <w:pStyle w:val="Zhlav"/>
      <w:tabs>
        <w:tab w:val="clear" w:pos="9072"/>
        <w:tab w:val="left" w:pos="3084"/>
      </w:tabs>
    </w:pPr>
    <w:r>
      <w:rPr>
        <w:noProof/>
        <w:sz w:val="36"/>
        <w:szCs w:val="36"/>
        <w:lang w:eastAsia="cs-CZ"/>
      </w:rPr>
      <w:drawing>
        <wp:anchor distT="0" distB="0" distL="114300" distR="114300" simplePos="0" relativeHeight="251657216" behindDoc="1" locked="0" layoutInCell="1" allowOverlap="1" wp14:anchorId="7DE13189" wp14:editId="43364D7B">
          <wp:simplePos x="0" y="0"/>
          <wp:positionH relativeFrom="column">
            <wp:posOffset>217805</wp:posOffset>
          </wp:positionH>
          <wp:positionV relativeFrom="paragraph">
            <wp:posOffset>-441960</wp:posOffset>
          </wp:positionV>
          <wp:extent cx="5121275" cy="1463040"/>
          <wp:effectExtent l="0" t="0" r="0" b="0"/>
          <wp:wrapTight wrapText="bothSides">
            <wp:wrapPolygon edited="0">
              <wp:start x="0" y="0"/>
              <wp:lineTo x="0" y="21375"/>
              <wp:lineTo x="21533" y="21375"/>
              <wp:lineTo x="21533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SVP 2015 - Hlavic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1275" cy="1463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845"/>
    <w:rsid w:val="00013C17"/>
    <w:rsid w:val="00082FF8"/>
    <w:rsid w:val="000C21E4"/>
    <w:rsid w:val="00141AF3"/>
    <w:rsid w:val="001D1D1C"/>
    <w:rsid w:val="001F753F"/>
    <w:rsid w:val="0028322A"/>
    <w:rsid w:val="002835A6"/>
    <w:rsid w:val="00312845"/>
    <w:rsid w:val="00342A4F"/>
    <w:rsid w:val="00363B5F"/>
    <w:rsid w:val="003D5282"/>
    <w:rsid w:val="003E10F6"/>
    <w:rsid w:val="0045680A"/>
    <w:rsid w:val="00466DBD"/>
    <w:rsid w:val="0047109B"/>
    <w:rsid w:val="004A5FF7"/>
    <w:rsid w:val="00506B06"/>
    <w:rsid w:val="0053027F"/>
    <w:rsid w:val="00652652"/>
    <w:rsid w:val="00665919"/>
    <w:rsid w:val="008469E3"/>
    <w:rsid w:val="008E614A"/>
    <w:rsid w:val="008E693B"/>
    <w:rsid w:val="0092725D"/>
    <w:rsid w:val="00974551"/>
    <w:rsid w:val="00980401"/>
    <w:rsid w:val="009C5950"/>
    <w:rsid w:val="00A2124A"/>
    <w:rsid w:val="00A547E9"/>
    <w:rsid w:val="00BD5C01"/>
    <w:rsid w:val="00C251F4"/>
    <w:rsid w:val="00D025CF"/>
    <w:rsid w:val="00D14DD3"/>
    <w:rsid w:val="00D454A5"/>
    <w:rsid w:val="00D46B23"/>
    <w:rsid w:val="00D748E7"/>
    <w:rsid w:val="00DD6014"/>
    <w:rsid w:val="00DE067C"/>
    <w:rsid w:val="00DF6F23"/>
    <w:rsid w:val="00E1419B"/>
    <w:rsid w:val="00E2512F"/>
    <w:rsid w:val="00E72026"/>
    <w:rsid w:val="00EA4733"/>
    <w:rsid w:val="00EB3797"/>
    <w:rsid w:val="00F34E44"/>
    <w:rsid w:val="00F735FB"/>
    <w:rsid w:val="00F841BF"/>
    <w:rsid w:val="00F930D4"/>
    <w:rsid w:val="00FD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8D478"/>
  <w15:docId w15:val="{19620CE5-4459-4509-82BC-BC144659A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284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8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hlavChar">
    <w:name w:val="Záhlaví Char"/>
    <w:basedOn w:val="Standardnpsmoodstavce"/>
    <w:link w:val="Zhlav"/>
    <w:uiPriority w:val="99"/>
    <w:rsid w:val="00312845"/>
  </w:style>
  <w:style w:type="paragraph" w:styleId="Zpat">
    <w:name w:val="footer"/>
    <w:basedOn w:val="Normln"/>
    <w:link w:val="ZpatChar"/>
    <w:uiPriority w:val="99"/>
    <w:unhideWhenUsed/>
    <w:rsid w:val="0031284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patChar">
    <w:name w:val="Zápatí Char"/>
    <w:basedOn w:val="Standardnpsmoodstavce"/>
    <w:link w:val="Zpat"/>
    <w:uiPriority w:val="99"/>
    <w:rsid w:val="00312845"/>
  </w:style>
  <w:style w:type="paragraph" w:styleId="Textbubliny">
    <w:name w:val="Balloon Text"/>
    <w:basedOn w:val="Normln"/>
    <w:link w:val="TextbublinyChar"/>
    <w:uiPriority w:val="99"/>
    <w:semiHidden/>
    <w:unhideWhenUsed/>
    <w:rsid w:val="0031284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8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503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duskova</cp:lastModifiedBy>
  <cp:revision>14</cp:revision>
  <cp:lastPrinted>2016-04-29T11:24:00Z</cp:lastPrinted>
  <dcterms:created xsi:type="dcterms:W3CDTF">2018-11-07T11:33:00Z</dcterms:created>
  <dcterms:modified xsi:type="dcterms:W3CDTF">2019-01-22T09:23:00Z</dcterms:modified>
</cp:coreProperties>
</file>