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99" w:rsidRDefault="00193599" w:rsidP="001D599C">
      <w:pPr>
        <w:spacing w:after="200" w:line="276" w:lineRule="auto"/>
        <w:rPr>
          <w:rFonts w:ascii="Calibri" w:eastAsia="Calibri" w:hAnsi="Calibri" w:cs="Calibri"/>
          <w:sz w:val="24"/>
          <w:szCs w:val="24"/>
        </w:rPr>
      </w:pPr>
    </w:p>
    <w:p w:rsidR="001B3A8C" w:rsidRDefault="001B3A8C" w:rsidP="001B3A8C">
      <w:pPr>
        <w:pStyle w:val="KSVPNadpis"/>
      </w:pPr>
      <w:r>
        <w:t xml:space="preserve">Komunikační plán </w:t>
      </w:r>
      <w:r>
        <w:br/>
        <w:t>s výběrem a popisem aktivit konzultačního procesu</w:t>
      </w:r>
    </w:p>
    <w:p w:rsidR="00933F64" w:rsidRDefault="00933F64" w:rsidP="001B3A8C">
      <w:pPr>
        <w:pStyle w:val="KSVPNadpis"/>
      </w:pPr>
    </w:p>
    <w:p w:rsidR="001D599C" w:rsidRPr="006A0E0F" w:rsidRDefault="001D599C" w:rsidP="00353C8C">
      <w:pPr>
        <w:spacing w:after="200" w:line="276" w:lineRule="auto"/>
        <w:jc w:val="both"/>
        <w:rPr>
          <w:rFonts w:ascii="Calibri" w:eastAsia="Calibri" w:hAnsi="Calibri" w:cs="Calibri"/>
          <w:sz w:val="24"/>
          <w:szCs w:val="24"/>
        </w:rPr>
      </w:pPr>
      <w:r w:rsidRPr="006A0E0F">
        <w:rPr>
          <w:rFonts w:ascii="Calibri" w:eastAsia="Calibri" w:hAnsi="Calibri" w:cs="Calibri"/>
          <w:sz w:val="24"/>
          <w:szCs w:val="24"/>
        </w:rPr>
        <w:t xml:space="preserve">Způsob a proces zapojení dotčené veřejnosti (i dalších zainteresovaných stran projektu) </w:t>
      </w:r>
      <w:r>
        <w:rPr>
          <w:rFonts w:ascii="Calibri" w:eastAsia="Calibri" w:hAnsi="Calibri" w:cs="Calibri"/>
          <w:sz w:val="24"/>
          <w:szCs w:val="24"/>
        </w:rPr>
        <w:br/>
      </w:r>
      <w:r w:rsidRPr="006A0E0F">
        <w:rPr>
          <w:rFonts w:ascii="Calibri" w:eastAsia="Calibri" w:hAnsi="Calibri" w:cs="Calibri"/>
          <w:sz w:val="24"/>
          <w:szCs w:val="24"/>
        </w:rPr>
        <w:t>do tvorby MAP je rozdělen do 4 na sebe navazujících kroků:</w:t>
      </w:r>
    </w:p>
    <w:p w:rsidR="001D599C" w:rsidRDefault="001D599C" w:rsidP="001D599C">
      <w:pPr>
        <w:numPr>
          <w:ilvl w:val="0"/>
          <w:numId w:val="22"/>
        </w:numPr>
        <w:spacing w:after="200" w:line="276" w:lineRule="auto"/>
        <w:contextualSpacing/>
        <w:rPr>
          <w:rFonts w:ascii="Calibri" w:eastAsia="Calibri" w:hAnsi="Calibri" w:cs="Calibri"/>
          <w:b/>
          <w:sz w:val="24"/>
          <w:szCs w:val="24"/>
        </w:rPr>
      </w:pPr>
      <w:r w:rsidRPr="006A0E0F">
        <w:rPr>
          <w:rFonts w:ascii="Calibri" w:eastAsia="Calibri" w:hAnsi="Calibri" w:cs="Calibri"/>
          <w:b/>
          <w:sz w:val="24"/>
          <w:szCs w:val="24"/>
        </w:rPr>
        <w:t>Zajištění přístupu k</w:t>
      </w:r>
      <w:r>
        <w:rPr>
          <w:rFonts w:ascii="Calibri" w:eastAsia="Calibri" w:hAnsi="Calibri" w:cs="Calibri"/>
          <w:b/>
          <w:sz w:val="24"/>
          <w:szCs w:val="24"/>
        </w:rPr>
        <w:t> </w:t>
      </w:r>
      <w:r w:rsidRPr="006A0E0F">
        <w:rPr>
          <w:rFonts w:ascii="Calibri" w:eastAsia="Calibri" w:hAnsi="Calibri" w:cs="Calibri"/>
          <w:b/>
          <w:sz w:val="24"/>
          <w:szCs w:val="24"/>
        </w:rPr>
        <w:t>informacím</w:t>
      </w:r>
    </w:p>
    <w:p w:rsidR="001D599C" w:rsidRPr="006A0E0F" w:rsidRDefault="001D599C" w:rsidP="001D599C">
      <w:pPr>
        <w:spacing w:after="200" w:line="276" w:lineRule="auto"/>
        <w:ind w:left="720"/>
        <w:contextualSpacing/>
        <w:rPr>
          <w:rFonts w:ascii="Calibri" w:eastAsia="Calibri" w:hAnsi="Calibri" w:cs="Calibri"/>
          <w:b/>
          <w:sz w:val="24"/>
          <w:szCs w:val="24"/>
        </w:rPr>
      </w:pPr>
    </w:p>
    <w:p w:rsidR="001D599C" w:rsidRPr="006A0E0F" w:rsidRDefault="001D599C" w:rsidP="001D599C">
      <w:pPr>
        <w:spacing w:after="200" w:line="276" w:lineRule="auto"/>
        <w:jc w:val="both"/>
        <w:rPr>
          <w:rFonts w:ascii="Calibri" w:eastAsia="Calibri" w:hAnsi="Calibri" w:cs="Calibri"/>
          <w:sz w:val="24"/>
          <w:szCs w:val="24"/>
        </w:rPr>
      </w:pPr>
      <w:r w:rsidRPr="006A0E0F">
        <w:rPr>
          <w:rFonts w:ascii="Calibri" w:eastAsia="Calibri" w:hAnsi="Calibri" w:cs="Calibri"/>
          <w:sz w:val="24"/>
          <w:szCs w:val="24"/>
        </w:rPr>
        <w:t xml:space="preserve">Aby byl naplněn princip rozhodování a plánování </w:t>
      </w:r>
      <w:r w:rsidRPr="006A0E0F">
        <w:rPr>
          <w:rFonts w:ascii="Calibri" w:eastAsia="Calibri" w:hAnsi="Calibri" w:cs="Calibri"/>
          <w:b/>
          <w:sz w:val="24"/>
          <w:szCs w:val="24"/>
        </w:rPr>
        <w:t>komunitně</w:t>
      </w:r>
      <w:r w:rsidRPr="006A0E0F">
        <w:rPr>
          <w:rFonts w:ascii="Calibri" w:eastAsia="Calibri" w:hAnsi="Calibri" w:cs="Calibri"/>
          <w:sz w:val="24"/>
          <w:szCs w:val="24"/>
        </w:rPr>
        <w:t xml:space="preserve">, je nezbytné zpřístupnit dokumenty, materiály a informace vznikající v procesu realizace projektu zainteresovaným stranám prostřednictvím </w:t>
      </w:r>
      <w:r w:rsidRPr="006A0E0F">
        <w:rPr>
          <w:rFonts w:ascii="Calibri" w:eastAsia="Calibri" w:hAnsi="Calibri" w:cs="Calibri"/>
          <w:b/>
          <w:sz w:val="24"/>
          <w:szCs w:val="24"/>
        </w:rPr>
        <w:t xml:space="preserve">adekvátních komunikačních technologií </w:t>
      </w:r>
      <w:r w:rsidRPr="006A0E0F">
        <w:rPr>
          <w:rFonts w:ascii="Calibri" w:eastAsia="Calibri" w:hAnsi="Calibri" w:cs="Calibri"/>
          <w:sz w:val="24"/>
          <w:szCs w:val="24"/>
        </w:rPr>
        <w:t xml:space="preserve">(neboli způsobů předání informace), a to: </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Osobní schůzky a komunikace</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Rozhovory, dotazníky a ankety</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Setkání, porady a jednání</w:t>
      </w:r>
    </w:p>
    <w:p w:rsidR="001D599C" w:rsidRPr="00804419" w:rsidRDefault="001D599C" w:rsidP="001D599C">
      <w:pPr>
        <w:numPr>
          <w:ilvl w:val="0"/>
          <w:numId w:val="23"/>
        </w:numPr>
        <w:spacing w:after="200" w:line="276" w:lineRule="auto"/>
        <w:contextualSpacing/>
        <w:rPr>
          <w:rFonts w:ascii="Calibri" w:eastAsia="Calibri" w:hAnsi="Calibri" w:cs="Calibri"/>
          <w:sz w:val="24"/>
          <w:szCs w:val="24"/>
        </w:rPr>
      </w:pPr>
      <w:r w:rsidRPr="00804419">
        <w:rPr>
          <w:rFonts w:ascii="Calibri" w:eastAsia="Calibri" w:hAnsi="Calibri" w:cs="Calibri"/>
          <w:sz w:val="24"/>
          <w:szCs w:val="24"/>
        </w:rPr>
        <w:t>Email,</w:t>
      </w:r>
      <w:r w:rsidR="00AD0A67">
        <w:rPr>
          <w:rFonts w:ascii="Calibri" w:eastAsia="Calibri" w:hAnsi="Calibri" w:cs="Calibri"/>
          <w:sz w:val="24"/>
          <w:szCs w:val="24"/>
        </w:rPr>
        <w:t xml:space="preserve"> t</w:t>
      </w:r>
      <w:r w:rsidRPr="00804419">
        <w:rPr>
          <w:rFonts w:ascii="Calibri" w:eastAsia="Calibri" w:hAnsi="Calibri" w:cs="Calibri"/>
          <w:sz w:val="24"/>
          <w:szCs w:val="24"/>
        </w:rPr>
        <w:t>elefonáty</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Písemná dokumentace (podklady, výstupy, formální reporty a zápisy)</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Veřejná projednání</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Konference a jiné prezentační metody</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Webové stránky</w:t>
      </w:r>
      <w:r>
        <w:rPr>
          <w:rFonts w:ascii="Calibri" w:eastAsia="Calibri" w:hAnsi="Calibri" w:cs="Calibri"/>
          <w:sz w:val="24"/>
          <w:szCs w:val="24"/>
        </w:rPr>
        <w:t xml:space="preserve"> a sociální sítě</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 xml:space="preserve">Komplexní databázový informační systém nebo </w:t>
      </w:r>
      <w:proofErr w:type="spellStart"/>
      <w:r w:rsidRPr="006A0E0F">
        <w:rPr>
          <w:rFonts w:ascii="Calibri" w:eastAsia="Calibri" w:hAnsi="Calibri" w:cs="Calibri"/>
          <w:sz w:val="24"/>
          <w:szCs w:val="24"/>
        </w:rPr>
        <w:t>cloudová</w:t>
      </w:r>
      <w:proofErr w:type="spellEnd"/>
      <w:r w:rsidRPr="006A0E0F">
        <w:rPr>
          <w:rFonts w:ascii="Calibri" w:eastAsia="Calibri" w:hAnsi="Calibri" w:cs="Calibri"/>
          <w:sz w:val="24"/>
          <w:szCs w:val="24"/>
        </w:rPr>
        <w:t xml:space="preserve">  řešení</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Tištěné prostředky</w:t>
      </w:r>
    </w:p>
    <w:p w:rsidR="001D599C" w:rsidRPr="006A0E0F" w:rsidRDefault="001D599C" w:rsidP="001D599C">
      <w:pPr>
        <w:numPr>
          <w:ilvl w:val="0"/>
          <w:numId w:val="23"/>
        </w:numPr>
        <w:spacing w:after="200" w:line="276" w:lineRule="auto"/>
        <w:contextualSpacing/>
        <w:rPr>
          <w:rFonts w:ascii="Calibri" w:eastAsia="Calibri" w:hAnsi="Calibri" w:cs="Calibri"/>
          <w:sz w:val="24"/>
          <w:szCs w:val="24"/>
        </w:rPr>
      </w:pPr>
      <w:r w:rsidRPr="006A0E0F">
        <w:rPr>
          <w:rFonts w:ascii="Calibri" w:eastAsia="Calibri" w:hAnsi="Calibri" w:cs="Calibri"/>
          <w:sz w:val="24"/>
          <w:szCs w:val="24"/>
        </w:rPr>
        <w:t>Tiskové zprávy a informace v médiích</w:t>
      </w:r>
    </w:p>
    <w:p w:rsidR="001D599C" w:rsidRPr="006A0E0F" w:rsidRDefault="001D599C" w:rsidP="001D599C">
      <w:pPr>
        <w:spacing w:line="276" w:lineRule="auto"/>
        <w:ind w:left="1080"/>
        <w:contextualSpacing/>
        <w:rPr>
          <w:rFonts w:ascii="Calibri" w:eastAsia="Calibri" w:hAnsi="Calibri" w:cs="Calibri"/>
          <w:sz w:val="24"/>
          <w:szCs w:val="24"/>
        </w:rPr>
      </w:pPr>
    </w:p>
    <w:p w:rsidR="001D599C" w:rsidRPr="006A0E0F" w:rsidRDefault="001D599C" w:rsidP="001D599C">
      <w:pPr>
        <w:numPr>
          <w:ilvl w:val="0"/>
          <w:numId w:val="22"/>
        </w:numPr>
        <w:spacing w:after="200" w:line="276" w:lineRule="auto"/>
        <w:contextualSpacing/>
        <w:rPr>
          <w:rFonts w:ascii="Calibri" w:eastAsia="Calibri" w:hAnsi="Calibri" w:cs="Calibri"/>
          <w:b/>
          <w:sz w:val="24"/>
          <w:szCs w:val="24"/>
        </w:rPr>
      </w:pPr>
      <w:r w:rsidRPr="006A0E0F">
        <w:rPr>
          <w:rFonts w:ascii="Calibri" w:eastAsia="Calibri" w:hAnsi="Calibri" w:cs="Calibri"/>
          <w:b/>
          <w:sz w:val="24"/>
          <w:szCs w:val="24"/>
        </w:rPr>
        <w:t xml:space="preserve">Aktivní informování </w:t>
      </w: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Aktivní informování se týká všech zainteresovaných stran v projektu, jednak subjektů, </w:t>
      </w:r>
      <w:r>
        <w:rPr>
          <w:rFonts w:ascii="Calibri" w:eastAsia="Calibri" w:hAnsi="Calibri" w:cs="Calibri"/>
          <w:sz w:val="24"/>
          <w:szCs w:val="24"/>
        </w:rPr>
        <w:br/>
      </w:r>
      <w:r w:rsidRPr="006A0E0F">
        <w:rPr>
          <w:rFonts w:ascii="Calibri" w:eastAsia="Calibri" w:hAnsi="Calibri" w:cs="Calibri"/>
          <w:sz w:val="24"/>
          <w:szCs w:val="24"/>
        </w:rPr>
        <w:t>kteří jsou aktivně zapojeni do Partnerství a plánování, i těch kteří se procesu plánování neúčastní, ale je nezbytné je o projektu informovat.</w:t>
      </w: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Proces plánování komunikační strategie a koordinace garantuje realizační tým projektu společně s odborným garantem pro strategické a komunitní a akční plánování, </w:t>
      </w:r>
      <w:r>
        <w:rPr>
          <w:rFonts w:ascii="Calibri" w:eastAsia="Calibri" w:hAnsi="Calibri" w:cs="Calibri"/>
          <w:sz w:val="24"/>
          <w:szCs w:val="24"/>
        </w:rPr>
        <w:br/>
      </w:r>
      <w:r w:rsidRPr="006A0E0F">
        <w:rPr>
          <w:rFonts w:ascii="Calibri" w:eastAsia="Calibri" w:hAnsi="Calibri" w:cs="Calibri"/>
          <w:sz w:val="24"/>
          <w:szCs w:val="24"/>
        </w:rPr>
        <w:t xml:space="preserve">který identifikuje informační potřeby zainteresovaných stran, komunikační nároky projektu (včasnost, přesnost, relevantnost, úplnost, srozumitelnost předávaných informací) a počet potencionálních komunikačních kanálů. </w:t>
      </w: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Řízení komunikace projektových informací je z charakteru zainteresovaných stran projektu rozlišeno na interní komunikaci (v rámci realizačního týmu) a externí komunikace (subjekty Partnerství, veřejnost, Řídící výbor a Pracovní skupina).</w:t>
      </w: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lastRenderedPageBreak/>
        <w:t>Základem komunikační strategie v projektu je Komunikační plán</w:t>
      </w:r>
      <w:r>
        <w:rPr>
          <w:rFonts w:ascii="Calibri" w:eastAsia="Calibri" w:hAnsi="Calibri" w:cs="Calibri"/>
          <w:sz w:val="24"/>
          <w:szCs w:val="24"/>
        </w:rPr>
        <w:t xml:space="preserve"> (viz Tab. 14)</w:t>
      </w:r>
      <w:r w:rsidRPr="006A0E0F">
        <w:rPr>
          <w:rFonts w:ascii="Calibri" w:eastAsia="Calibri" w:hAnsi="Calibri" w:cs="Calibri"/>
          <w:sz w:val="24"/>
          <w:szCs w:val="24"/>
        </w:rPr>
        <w:t xml:space="preserve">, který určuje řízené toky informací, kdo je za daný tok zodpovědný, komu je určen a jaká technologie </w:t>
      </w:r>
      <w:r>
        <w:rPr>
          <w:rFonts w:ascii="Calibri" w:eastAsia="Calibri" w:hAnsi="Calibri" w:cs="Calibri"/>
          <w:sz w:val="24"/>
          <w:szCs w:val="24"/>
        </w:rPr>
        <w:br/>
      </w:r>
      <w:r w:rsidRPr="006A0E0F">
        <w:rPr>
          <w:rFonts w:ascii="Calibri" w:eastAsia="Calibri" w:hAnsi="Calibri" w:cs="Calibri"/>
          <w:sz w:val="24"/>
          <w:szCs w:val="24"/>
        </w:rPr>
        <w:t>je použita.</w:t>
      </w:r>
    </w:p>
    <w:p w:rsidR="001D599C" w:rsidRPr="006A0E0F" w:rsidRDefault="001D599C" w:rsidP="001D599C">
      <w:pPr>
        <w:spacing w:after="200" w:line="276" w:lineRule="auto"/>
        <w:ind w:firstLine="708"/>
        <w:jc w:val="both"/>
        <w:rPr>
          <w:rFonts w:ascii="Calibri" w:eastAsia="Calibri" w:hAnsi="Calibri" w:cs="Calibri"/>
          <w:b/>
        </w:rPr>
      </w:pPr>
      <w:r>
        <w:rPr>
          <w:rFonts w:ascii="Calibri" w:eastAsia="Calibri" w:hAnsi="Calibri" w:cs="Calibri"/>
          <w:b/>
        </w:rPr>
        <w:t>T</w:t>
      </w:r>
      <w:r w:rsidRPr="006A0E0F">
        <w:rPr>
          <w:rFonts w:ascii="Calibri" w:eastAsia="Calibri" w:hAnsi="Calibri" w:cs="Calibri"/>
          <w:b/>
        </w:rPr>
        <w:t>ab. 14: Komunikační strategie a plán MAP</w:t>
      </w:r>
      <w:r w:rsidRPr="006A0E0F">
        <w:rPr>
          <w:rFonts w:ascii="Calibri" w:eastAsia="Calibri" w:hAnsi="Calibri" w:cs="Times New Roman"/>
          <w:b/>
        </w:rPr>
        <w:t xml:space="preserve"> </w:t>
      </w:r>
    </w:p>
    <w:tbl>
      <w:tblPr>
        <w:tblW w:w="8935" w:type="dxa"/>
        <w:tblCellMar>
          <w:left w:w="70" w:type="dxa"/>
          <w:right w:w="70" w:type="dxa"/>
        </w:tblCellMar>
        <w:tblLook w:val="04A0" w:firstRow="1" w:lastRow="0" w:firstColumn="1" w:lastColumn="0" w:noHBand="0" w:noVBand="1"/>
      </w:tblPr>
      <w:tblGrid>
        <w:gridCol w:w="1151"/>
        <w:gridCol w:w="1636"/>
        <w:gridCol w:w="1676"/>
        <w:gridCol w:w="1939"/>
        <w:gridCol w:w="1200"/>
        <w:gridCol w:w="1333"/>
      </w:tblGrid>
      <w:tr w:rsidR="00715E1A" w:rsidRPr="00715E1A" w:rsidTr="007A7504">
        <w:trPr>
          <w:trHeight w:val="193"/>
        </w:trPr>
        <w:tc>
          <w:tcPr>
            <w:tcW w:w="8935"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E1A" w:rsidRPr="00715E1A" w:rsidRDefault="00715E1A" w:rsidP="00715E1A">
            <w:pPr>
              <w:spacing w:after="0" w:line="240" w:lineRule="auto"/>
              <w:jc w:val="center"/>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Komunikační plán</w:t>
            </w:r>
          </w:p>
        </w:tc>
      </w:tr>
      <w:tr w:rsidR="00715E1A" w:rsidRPr="007A7504" w:rsidTr="007A7504">
        <w:trPr>
          <w:trHeight w:val="443"/>
        </w:trPr>
        <w:tc>
          <w:tcPr>
            <w:tcW w:w="1151" w:type="dxa"/>
            <w:tcBorders>
              <w:top w:val="nil"/>
              <w:left w:val="single" w:sz="4" w:space="0" w:color="auto"/>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Projekt:</w:t>
            </w:r>
          </w:p>
        </w:tc>
        <w:tc>
          <w:tcPr>
            <w:tcW w:w="1636"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MAP ORP KYJOV vzdělávání v pohybu II.</w:t>
            </w:r>
          </w:p>
        </w:tc>
        <w:tc>
          <w:tcPr>
            <w:tcW w:w="1676"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Zpracoval:</w:t>
            </w:r>
          </w:p>
        </w:tc>
        <w:tc>
          <w:tcPr>
            <w:tcW w:w="1939"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Ing. Terezie Čičáková</w:t>
            </w:r>
          </w:p>
        </w:tc>
        <w:tc>
          <w:tcPr>
            <w:tcW w:w="1200"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Datum aktualizace</w:t>
            </w:r>
          </w:p>
        </w:tc>
        <w:tc>
          <w:tcPr>
            <w:tcW w:w="1330"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proofErr w:type="gramStart"/>
            <w:r w:rsidRPr="00715E1A">
              <w:rPr>
                <w:rFonts w:ascii="Calibri" w:eastAsia="Times New Roman" w:hAnsi="Calibri" w:cs="Calibri"/>
                <w:color w:val="000000"/>
                <w:sz w:val="12"/>
                <w:szCs w:val="12"/>
                <w:lang w:eastAsia="cs-CZ"/>
              </w:rPr>
              <w:t>5.června</w:t>
            </w:r>
            <w:proofErr w:type="gramEnd"/>
            <w:r w:rsidRPr="00715E1A">
              <w:rPr>
                <w:rFonts w:ascii="Calibri" w:eastAsia="Times New Roman" w:hAnsi="Calibri" w:cs="Calibri"/>
                <w:color w:val="000000"/>
                <w:sz w:val="12"/>
                <w:szCs w:val="12"/>
                <w:lang w:eastAsia="cs-CZ"/>
              </w:rPr>
              <w:t xml:space="preserve"> 2019</w:t>
            </w:r>
          </w:p>
        </w:tc>
      </w:tr>
      <w:tr w:rsidR="00715E1A" w:rsidRPr="007A7504" w:rsidTr="007A7504">
        <w:trPr>
          <w:trHeight w:val="402"/>
        </w:trPr>
        <w:tc>
          <w:tcPr>
            <w:tcW w:w="1151" w:type="dxa"/>
            <w:tcBorders>
              <w:top w:val="nil"/>
              <w:left w:val="single" w:sz="4" w:space="0" w:color="auto"/>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Příjemce informace</w:t>
            </w:r>
          </w:p>
        </w:tc>
        <w:tc>
          <w:tcPr>
            <w:tcW w:w="1636"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Cíl komunikace</w:t>
            </w:r>
          </w:p>
        </w:tc>
        <w:tc>
          <w:tcPr>
            <w:tcW w:w="1676"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Klíčové sdělení</w:t>
            </w:r>
          </w:p>
        </w:tc>
        <w:tc>
          <w:tcPr>
            <w:tcW w:w="1939"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Formát/ komunikační kanál</w:t>
            </w:r>
          </w:p>
        </w:tc>
        <w:tc>
          <w:tcPr>
            <w:tcW w:w="1200"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zpětná vazba</w:t>
            </w:r>
          </w:p>
        </w:tc>
        <w:tc>
          <w:tcPr>
            <w:tcW w:w="1330" w:type="dxa"/>
            <w:tcBorders>
              <w:top w:val="nil"/>
              <w:left w:val="nil"/>
              <w:bottom w:val="single" w:sz="4" w:space="0" w:color="auto"/>
              <w:right w:val="single" w:sz="4" w:space="0" w:color="auto"/>
            </w:tcBorders>
            <w:shd w:val="clear" w:color="000000" w:fill="D9D9D9"/>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Správce (odpovědnost)</w:t>
            </w:r>
          </w:p>
        </w:tc>
      </w:tr>
      <w:tr w:rsidR="007A7504" w:rsidRPr="007A7504" w:rsidTr="007A7504">
        <w:trPr>
          <w:trHeight w:val="821"/>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Administrativní tým</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Efektivní řízení projektu.</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Předání informací v rozsahu a kvalitě, která umožní členům zodpovědně rozhodovat v řízení projektu.</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Praco</w:t>
            </w:r>
            <w:r w:rsidRPr="007A7504">
              <w:rPr>
                <w:rFonts w:ascii="Calibri" w:eastAsia="Times New Roman" w:hAnsi="Calibri" w:cs="Calibri"/>
                <w:color w:val="000000"/>
                <w:sz w:val="12"/>
                <w:szCs w:val="12"/>
                <w:lang w:eastAsia="cs-CZ"/>
              </w:rPr>
              <w:t>v</w:t>
            </w:r>
            <w:r w:rsidRPr="00715E1A">
              <w:rPr>
                <w:rFonts w:ascii="Calibri" w:eastAsia="Times New Roman" w:hAnsi="Calibri" w:cs="Calibri"/>
                <w:color w:val="000000"/>
                <w:sz w:val="12"/>
                <w:szCs w:val="12"/>
                <w:lang w:eastAsia="cs-CZ"/>
              </w:rPr>
              <w:t xml:space="preserve">ní setkání, jednání a porady alespoň jednou za čtvrt roku, téměř denní osobní komunikace v rámci kanceláře, maily, telefonáty, </w:t>
            </w:r>
            <w:proofErr w:type="spellStart"/>
            <w:r w:rsidRPr="00715E1A">
              <w:rPr>
                <w:rFonts w:ascii="Calibri" w:eastAsia="Times New Roman" w:hAnsi="Calibri" w:cs="Calibri"/>
                <w:color w:val="000000"/>
                <w:sz w:val="12"/>
                <w:szCs w:val="12"/>
                <w:lang w:eastAsia="cs-CZ"/>
              </w:rPr>
              <w:t>cloudová</w:t>
            </w:r>
            <w:proofErr w:type="spellEnd"/>
            <w:r w:rsidRPr="00715E1A">
              <w:rPr>
                <w:rFonts w:ascii="Calibri" w:eastAsia="Times New Roman" w:hAnsi="Calibri" w:cs="Calibri"/>
                <w:color w:val="000000"/>
                <w:sz w:val="12"/>
                <w:szCs w:val="12"/>
                <w:lang w:eastAsia="cs-CZ"/>
              </w:rPr>
              <w:t xml:space="preserve"> řešení.</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Pracovní klima v týmu, zápisy z porad</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asistent projektového manažera.</w:t>
            </w:r>
          </w:p>
        </w:tc>
      </w:tr>
      <w:tr w:rsidR="007A7504" w:rsidRPr="007A7504" w:rsidTr="007A7504">
        <w:trPr>
          <w:trHeight w:val="821"/>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Odborný tým</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Kvalitní výstupy pro cíl projektu.</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Předání informací v rozsahu a kvalitě, která umožní členům zodpovědně rozhodovat o kvalitních výstupech - produktech projektu.</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Pracovní se</w:t>
            </w:r>
            <w:r w:rsidR="003A3899">
              <w:rPr>
                <w:rFonts w:ascii="Calibri" w:eastAsia="Times New Roman" w:hAnsi="Calibri" w:cs="Calibri"/>
                <w:color w:val="000000"/>
                <w:sz w:val="12"/>
                <w:szCs w:val="12"/>
                <w:lang w:eastAsia="cs-CZ"/>
              </w:rPr>
              <w:t xml:space="preserve">tkání, jednání a porady min </w:t>
            </w:r>
            <w:r w:rsidRPr="00715E1A">
              <w:rPr>
                <w:rFonts w:ascii="Calibri" w:eastAsia="Times New Roman" w:hAnsi="Calibri" w:cs="Calibri"/>
                <w:color w:val="000000"/>
                <w:sz w:val="12"/>
                <w:szCs w:val="12"/>
                <w:lang w:eastAsia="cs-CZ"/>
              </w:rPr>
              <w:t xml:space="preserve">4 x za rok, osobní komunikace, maily, telefonáty, </w:t>
            </w:r>
            <w:proofErr w:type="spellStart"/>
            <w:r w:rsidRPr="00715E1A">
              <w:rPr>
                <w:rFonts w:ascii="Calibri" w:eastAsia="Times New Roman" w:hAnsi="Calibri" w:cs="Calibri"/>
                <w:color w:val="000000"/>
                <w:sz w:val="12"/>
                <w:szCs w:val="12"/>
                <w:lang w:eastAsia="cs-CZ"/>
              </w:rPr>
              <w:t>cloudová</w:t>
            </w:r>
            <w:proofErr w:type="spellEnd"/>
            <w:r w:rsidRPr="00715E1A">
              <w:rPr>
                <w:rFonts w:ascii="Calibri" w:eastAsia="Times New Roman" w:hAnsi="Calibri" w:cs="Calibri"/>
                <w:color w:val="000000"/>
                <w:sz w:val="12"/>
                <w:szCs w:val="12"/>
                <w:lang w:eastAsia="cs-CZ"/>
              </w:rPr>
              <w:t xml:space="preserve"> řešení.</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 porad.</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w:t>
            </w:r>
            <w:r w:rsidR="003A3899">
              <w:rPr>
                <w:rFonts w:ascii="Calibri" w:eastAsia="Times New Roman" w:hAnsi="Calibri" w:cs="Calibri"/>
                <w:color w:val="000000"/>
                <w:sz w:val="12"/>
                <w:szCs w:val="12"/>
                <w:lang w:eastAsia="cs-CZ"/>
              </w:rPr>
              <w:t>í a odborný garant vzdělávání.</w:t>
            </w:r>
          </w:p>
        </w:tc>
      </w:tr>
      <w:tr w:rsidR="007A7504" w:rsidRPr="007A7504" w:rsidTr="007A7504">
        <w:trPr>
          <w:trHeight w:val="684"/>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Řídící výbor</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Umožnit ŘV kompletní projednání, připomínkování a schválení postupů a dokumentů projektu.</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Předání relevantních informací z postupů projektu a výstupů projektu.</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Setkání, jednání min 1x za 6 měsíců, emailová komunikace, telefonáty, písemná dokumentace, tištěné prostředky.</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 jednání.</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w:t>
            </w:r>
            <w:r w:rsidR="00581C9B">
              <w:rPr>
                <w:rFonts w:ascii="Calibri" w:eastAsia="Times New Roman" w:hAnsi="Calibri" w:cs="Calibri"/>
                <w:color w:val="000000"/>
                <w:sz w:val="12"/>
                <w:szCs w:val="12"/>
                <w:lang w:eastAsia="cs-CZ"/>
              </w:rPr>
              <w:t>a</w:t>
            </w:r>
            <w:r w:rsidRPr="00715E1A">
              <w:rPr>
                <w:rFonts w:ascii="Calibri" w:eastAsia="Times New Roman" w:hAnsi="Calibri" w:cs="Calibri"/>
                <w:color w:val="000000"/>
                <w:sz w:val="12"/>
                <w:szCs w:val="12"/>
                <w:lang w:eastAsia="cs-CZ"/>
              </w:rPr>
              <w:t>žer a odborný garant pro strategické a komunitní plánování.</w:t>
            </w:r>
          </w:p>
        </w:tc>
      </w:tr>
      <w:tr w:rsidR="007A7504" w:rsidRPr="007A7504" w:rsidTr="007A7504">
        <w:trPr>
          <w:trHeight w:val="547"/>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Pracovní skupina</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Zefektivnění práce na akčním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 xml:space="preserve">Předání relevantních informací v podobě </w:t>
            </w:r>
            <w:proofErr w:type="spellStart"/>
            <w:r w:rsidRPr="00715E1A">
              <w:rPr>
                <w:rFonts w:ascii="Calibri" w:eastAsia="Times New Roman" w:hAnsi="Calibri" w:cs="Calibri"/>
                <w:color w:val="000000"/>
                <w:sz w:val="12"/>
                <w:szCs w:val="12"/>
                <w:lang w:eastAsia="cs-CZ"/>
              </w:rPr>
              <w:t>instukcí</w:t>
            </w:r>
            <w:proofErr w:type="spellEnd"/>
            <w:r w:rsidRPr="00715E1A">
              <w:rPr>
                <w:rFonts w:ascii="Calibri" w:eastAsia="Times New Roman" w:hAnsi="Calibri" w:cs="Calibri"/>
                <w:color w:val="000000"/>
                <w:sz w:val="12"/>
                <w:szCs w:val="12"/>
                <w:lang w:eastAsia="cs-CZ"/>
              </w:rPr>
              <w:t xml:space="preserve"> ke způsobu práce na akční plánu.</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CE5700" w:rsidP="00715E1A">
            <w:pPr>
              <w:spacing w:after="0" w:line="240" w:lineRule="auto"/>
              <w:rPr>
                <w:rFonts w:ascii="Calibri" w:eastAsia="Times New Roman" w:hAnsi="Calibri" w:cs="Calibri"/>
                <w:color w:val="000000"/>
                <w:sz w:val="12"/>
                <w:szCs w:val="12"/>
                <w:lang w:eastAsia="cs-CZ"/>
              </w:rPr>
            </w:pPr>
            <w:r>
              <w:rPr>
                <w:rFonts w:ascii="Calibri" w:eastAsia="Times New Roman" w:hAnsi="Calibri" w:cs="Calibri"/>
                <w:color w:val="000000"/>
                <w:sz w:val="12"/>
                <w:szCs w:val="12"/>
                <w:lang w:eastAsia="cs-CZ"/>
              </w:rPr>
              <w:t>Setkání a p</w:t>
            </w:r>
            <w:r w:rsidRPr="00715E1A">
              <w:rPr>
                <w:rFonts w:ascii="Calibri" w:eastAsia="Times New Roman" w:hAnsi="Calibri" w:cs="Calibri"/>
                <w:color w:val="000000"/>
                <w:sz w:val="12"/>
                <w:szCs w:val="12"/>
                <w:lang w:eastAsia="cs-CZ"/>
              </w:rPr>
              <w:t>r</w:t>
            </w:r>
            <w:r>
              <w:rPr>
                <w:rFonts w:ascii="Calibri" w:eastAsia="Times New Roman" w:hAnsi="Calibri" w:cs="Calibri"/>
                <w:color w:val="000000"/>
                <w:sz w:val="12"/>
                <w:szCs w:val="12"/>
                <w:lang w:eastAsia="cs-CZ"/>
              </w:rPr>
              <w:t>ac</w:t>
            </w:r>
            <w:r w:rsidRPr="00715E1A">
              <w:rPr>
                <w:rFonts w:ascii="Calibri" w:eastAsia="Times New Roman" w:hAnsi="Calibri" w:cs="Calibri"/>
                <w:color w:val="000000"/>
                <w:sz w:val="12"/>
                <w:szCs w:val="12"/>
                <w:lang w:eastAsia="cs-CZ"/>
              </w:rPr>
              <w:t>ovní</w:t>
            </w:r>
            <w:r w:rsidR="00715E1A" w:rsidRPr="00715E1A">
              <w:rPr>
                <w:rFonts w:ascii="Calibri" w:eastAsia="Times New Roman" w:hAnsi="Calibri" w:cs="Calibri"/>
                <w:color w:val="000000"/>
                <w:sz w:val="12"/>
                <w:szCs w:val="12"/>
                <w:lang w:eastAsia="cs-CZ"/>
              </w:rPr>
              <w:t xml:space="preserve"> jednání min 4x za rok, emailová </w:t>
            </w:r>
            <w:proofErr w:type="gramStart"/>
            <w:r w:rsidR="00715E1A" w:rsidRPr="00715E1A">
              <w:rPr>
                <w:rFonts w:ascii="Calibri" w:eastAsia="Times New Roman" w:hAnsi="Calibri" w:cs="Calibri"/>
                <w:color w:val="000000"/>
                <w:sz w:val="12"/>
                <w:szCs w:val="12"/>
                <w:lang w:eastAsia="cs-CZ"/>
              </w:rPr>
              <w:t>komunikace , telefonáty</w:t>
            </w:r>
            <w:proofErr w:type="gramEnd"/>
            <w:r w:rsidR="00715E1A" w:rsidRPr="00715E1A">
              <w:rPr>
                <w:rFonts w:ascii="Calibri" w:eastAsia="Times New Roman" w:hAnsi="Calibri" w:cs="Calibri"/>
                <w:color w:val="000000"/>
                <w:sz w:val="12"/>
                <w:szCs w:val="12"/>
                <w:lang w:eastAsia="cs-CZ"/>
              </w:rPr>
              <w:t xml:space="preserve">, </w:t>
            </w:r>
            <w:proofErr w:type="spellStart"/>
            <w:r w:rsidR="00715E1A" w:rsidRPr="00715E1A">
              <w:rPr>
                <w:rFonts w:ascii="Calibri" w:eastAsia="Times New Roman" w:hAnsi="Calibri" w:cs="Calibri"/>
                <w:color w:val="000000"/>
                <w:sz w:val="12"/>
                <w:szCs w:val="12"/>
                <w:lang w:eastAsia="cs-CZ"/>
              </w:rPr>
              <w:t>cloudová</w:t>
            </w:r>
            <w:proofErr w:type="spellEnd"/>
            <w:r w:rsidR="00715E1A" w:rsidRPr="00715E1A">
              <w:rPr>
                <w:rFonts w:ascii="Calibri" w:eastAsia="Times New Roman" w:hAnsi="Calibri" w:cs="Calibri"/>
                <w:color w:val="000000"/>
                <w:sz w:val="12"/>
                <w:szCs w:val="12"/>
                <w:lang w:eastAsia="cs-CZ"/>
              </w:rPr>
              <w:t xml:space="preserve"> řešení.</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ze setkání.</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684"/>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Zřizovatelé škol</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Zapojení do Partnerství a aktivní účast na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Význam projektu a přínosy po zapojení do Partnerství.</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Pravidelná setkání min 1 x za rok, rozhovory, os</w:t>
            </w:r>
            <w:r w:rsidR="00CE5700">
              <w:rPr>
                <w:rFonts w:ascii="Calibri" w:eastAsia="Times New Roman" w:hAnsi="Calibri" w:cs="Calibri"/>
                <w:color w:val="000000"/>
                <w:sz w:val="12"/>
                <w:szCs w:val="12"/>
                <w:lang w:eastAsia="cs-CZ"/>
              </w:rPr>
              <w:t>o</w:t>
            </w:r>
            <w:r w:rsidRPr="00715E1A">
              <w:rPr>
                <w:rFonts w:ascii="Calibri" w:eastAsia="Times New Roman" w:hAnsi="Calibri" w:cs="Calibri"/>
                <w:color w:val="000000"/>
                <w:sz w:val="12"/>
                <w:szCs w:val="12"/>
                <w:lang w:eastAsia="cs-CZ"/>
              </w:rPr>
              <w:t>bní schůzky a komunikace, emaily, veřejná projednání, webové stránky projektu.</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 jednání.</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684"/>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Ředitelé škol</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Zapojení do Partnerství a aktivní účast na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Přínosy a cíle projektu z pohledu vedoucího pracovníka škol pro rozvoj dětí a žáků.</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Pravidelná setkání alespoň 2x za rok, rozhovory, os</w:t>
            </w:r>
            <w:r w:rsidR="00CE5700">
              <w:rPr>
                <w:rFonts w:ascii="Calibri" w:eastAsia="Times New Roman" w:hAnsi="Calibri" w:cs="Calibri"/>
                <w:color w:val="000000"/>
                <w:sz w:val="12"/>
                <w:szCs w:val="12"/>
                <w:lang w:eastAsia="cs-CZ"/>
              </w:rPr>
              <w:t>o</w:t>
            </w:r>
            <w:r w:rsidRPr="00715E1A">
              <w:rPr>
                <w:rFonts w:ascii="Calibri" w:eastAsia="Times New Roman" w:hAnsi="Calibri" w:cs="Calibri"/>
                <w:color w:val="000000"/>
                <w:sz w:val="12"/>
                <w:szCs w:val="12"/>
                <w:lang w:eastAsia="cs-CZ"/>
              </w:rPr>
              <w:t>bní schůzky a komunikace, emaily, veřejná projednání, webové stránky projektu.</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ze setkání.</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684"/>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Pedagogičtí pracovníci</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Zapojení do Partnerství a aktivní účast na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Přínosy a cíle projektu z pohledu pedagogického pracovníka pro jeho pedagogickou činnost a rozvoj dětí a žáků.</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Informační emaily, setkání, webové stránky projektu.</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Zpětná vazba na emailovou komunikaci, reakce při setkáních, návštěvnost webových stánek.</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821"/>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Uživatelé vzdělávání (děti, žáci, rodiče)</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Zapojení do Partnerství a aktivní účast na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Přínosy projektu pro uživatele vzdělávání - zkvalitnění vzdělávání.</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 xml:space="preserve">Setkání: veřejné akce, konference, dotazníková šetření, webové stránky, tištěné prostředky, </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Zpětná vazba ze setkání, vyhodnocení dotazníkových šetření, návštěvnost webových stránek a reakce na sociálních sítích.</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547"/>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Poskytovatelé neformálního a zájmového vzdělávání</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Zapojení do Partnerství a aktivní účast na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Přínosy projektu pro poskytovatele s důrazem na podporu rozvoje dětí a žáků.</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Setkání, emailová komunikace, tiskové zprávy, webové stránky.</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 ze setk</w:t>
            </w:r>
            <w:bookmarkStart w:id="0" w:name="_GoBack"/>
            <w:bookmarkEnd w:id="0"/>
            <w:r w:rsidRPr="00715E1A">
              <w:rPr>
                <w:rFonts w:ascii="Calibri" w:eastAsia="Times New Roman" w:hAnsi="Calibri" w:cs="Calibri"/>
                <w:color w:val="000000"/>
                <w:sz w:val="12"/>
                <w:szCs w:val="12"/>
                <w:lang w:eastAsia="cs-CZ"/>
              </w:rPr>
              <w:t>á</w:t>
            </w:r>
            <w:r w:rsidR="004A478E">
              <w:rPr>
                <w:rFonts w:ascii="Calibri" w:eastAsia="Times New Roman" w:hAnsi="Calibri" w:cs="Calibri"/>
                <w:color w:val="000000"/>
                <w:sz w:val="12"/>
                <w:szCs w:val="12"/>
                <w:lang w:eastAsia="cs-CZ"/>
              </w:rPr>
              <w:t>n</w:t>
            </w:r>
            <w:r w:rsidRPr="00715E1A">
              <w:rPr>
                <w:rFonts w:ascii="Calibri" w:eastAsia="Times New Roman" w:hAnsi="Calibri" w:cs="Calibri"/>
                <w:color w:val="000000"/>
                <w:sz w:val="12"/>
                <w:szCs w:val="12"/>
                <w:lang w:eastAsia="cs-CZ"/>
              </w:rPr>
              <w:t>í, tisková zpráva.</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958"/>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Široká veřejnost</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Zapojení do Partnerství a aktivní účast na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Zdůraznění významu zapojení veřejnosti jakožto aktéra ve vzdělávání na akčním plánování.</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Setkání: veřejné akce, konference, dotazníková šetření, webové stránky, tištěné prostředky, tiskové zprávy a informace v médiích, sociální sítě.</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Zpracování výstupů z veřejného setkání, vyhodnocení dotazníkového šetření, návštěvnost webových stránek a reakce na sociálních sítích.</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821"/>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Zástupce kraje</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Kompletní rozhodování při schvalování dokumentů MAP a informovanost o postupech na projektu pro účely vzdělávací politiky kraje.</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Předání informací přes Řídící výbor MAP.</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Pravidelná setkání alespoň jednou za 6 měsíců v rámci ŘV, rozhovory, emaily, písemná dokumentace (podklady, zápisy), konference, webové stránky.</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 jednání.</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821"/>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Zástupce KAP</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Kompletní rozhodování při schvalování dokumentů MAP a vzájemná informovanost o provázanosti akčních plánů.</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proofErr w:type="spellStart"/>
            <w:r w:rsidRPr="00715E1A">
              <w:rPr>
                <w:rFonts w:ascii="Calibri" w:eastAsia="Times New Roman" w:hAnsi="Calibri" w:cs="Calibri"/>
                <w:color w:val="000000"/>
                <w:sz w:val="12"/>
                <w:szCs w:val="12"/>
                <w:lang w:eastAsia="cs-CZ"/>
              </w:rPr>
              <w:t>Přeání</w:t>
            </w:r>
            <w:proofErr w:type="spellEnd"/>
            <w:r w:rsidRPr="00715E1A">
              <w:rPr>
                <w:rFonts w:ascii="Calibri" w:eastAsia="Times New Roman" w:hAnsi="Calibri" w:cs="Calibri"/>
                <w:color w:val="000000"/>
                <w:sz w:val="12"/>
                <w:szCs w:val="12"/>
                <w:lang w:eastAsia="cs-CZ"/>
              </w:rPr>
              <w:t xml:space="preserve"> informací přes Řídící výbor MAP.</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Pravidelná setkání alespoň jednou za 6 měsíců v rámci ŘV, emailová komunikace, písemná dokumentace (podklady, zápisy), konference, webové stránky.</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 jednání.</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r w:rsidR="007A7504" w:rsidRPr="007A7504" w:rsidTr="007A7504">
        <w:trPr>
          <w:trHeight w:val="821"/>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b/>
                <w:bCs/>
                <w:color w:val="000000"/>
                <w:sz w:val="12"/>
                <w:szCs w:val="12"/>
                <w:lang w:eastAsia="cs-CZ"/>
              </w:rPr>
            </w:pPr>
            <w:r w:rsidRPr="00715E1A">
              <w:rPr>
                <w:rFonts w:ascii="Calibri" w:eastAsia="Times New Roman" w:hAnsi="Calibri" w:cs="Calibri"/>
                <w:b/>
                <w:bCs/>
                <w:color w:val="000000"/>
                <w:sz w:val="12"/>
                <w:szCs w:val="12"/>
                <w:lang w:eastAsia="cs-CZ"/>
              </w:rPr>
              <w:t>Odborníci budující profesní podporu pedagogické činnosti</w:t>
            </w:r>
          </w:p>
        </w:tc>
        <w:tc>
          <w:tcPr>
            <w:tcW w:w="163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Zapojení do Partnerství a aktivní účast na plánování.</w:t>
            </w:r>
          </w:p>
        </w:tc>
        <w:tc>
          <w:tcPr>
            <w:tcW w:w="1676"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Význam odborných znalostí pro dosažení cílů projektu.</w:t>
            </w:r>
          </w:p>
        </w:tc>
        <w:tc>
          <w:tcPr>
            <w:tcW w:w="1939"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Rozhovory, setkání a schůzky, zapojení do některého z orgánů MAP.</w:t>
            </w:r>
          </w:p>
        </w:tc>
        <w:tc>
          <w:tcPr>
            <w:tcW w:w="120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Zápisy z jednání.</w:t>
            </w:r>
          </w:p>
        </w:tc>
        <w:tc>
          <w:tcPr>
            <w:tcW w:w="1330" w:type="dxa"/>
            <w:tcBorders>
              <w:top w:val="nil"/>
              <w:left w:val="nil"/>
              <w:bottom w:val="single" w:sz="4" w:space="0" w:color="auto"/>
              <w:right w:val="single" w:sz="4" w:space="0" w:color="auto"/>
            </w:tcBorders>
            <w:shd w:val="clear" w:color="auto" w:fill="auto"/>
            <w:vAlign w:val="center"/>
            <w:hideMark/>
          </w:tcPr>
          <w:p w:rsidR="00715E1A" w:rsidRPr="00715E1A" w:rsidRDefault="00715E1A" w:rsidP="00715E1A">
            <w:pPr>
              <w:spacing w:after="0" w:line="240" w:lineRule="auto"/>
              <w:rPr>
                <w:rFonts w:ascii="Calibri" w:eastAsia="Times New Roman" w:hAnsi="Calibri" w:cs="Calibri"/>
                <w:color w:val="000000"/>
                <w:sz w:val="12"/>
                <w:szCs w:val="12"/>
                <w:lang w:eastAsia="cs-CZ"/>
              </w:rPr>
            </w:pPr>
            <w:r w:rsidRPr="00715E1A">
              <w:rPr>
                <w:rFonts w:ascii="Calibri" w:eastAsia="Times New Roman" w:hAnsi="Calibri" w:cs="Calibri"/>
                <w:color w:val="000000"/>
                <w:sz w:val="12"/>
                <w:szCs w:val="12"/>
                <w:lang w:eastAsia="cs-CZ"/>
              </w:rPr>
              <w:t>Projektový manažer a odborný garant pro strategické a komunitní plánování.</w:t>
            </w:r>
          </w:p>
        </w:tc>
      </w:tr>
    </w:tbl>
    <w:p w:rsidR="001D599C" w:rsidRPr="006A0E0F" w:rsidRDefault="001D599C" w:rsidP="001D599C">
      <w:pPr>
        <w:spacing w:after="200" w:line="276" w:lineRule="auto"/>
        <w:rPr>
          <w:rFonts w:ascii="Calibri" w:eastAsia="Calibri" w:hAnsi="Calibri" w:cs="Calibri"/>
          <w:b/>
          <w:color w:val="C00000"/>
        </w:rPr>
      </w:pPr>
    </w:p>
    <w:p w:rsidR="001D599C" w:rsidRPr="006A0E0F" w:rsidRDefault="001D599C" w:rsidP="001D599C">
      <w:pPr>
        <w:spacing w:after="200" w:line="276" w:lineRule="auto"/>
        <w:rPr>
          <w:rFonts w:ascii="Calibri" w:eastAsia="Calibri" w:hAnsi="Calibri" w:cs="Calibri"/>
          <w:b/>
        </w:rPr>
      </w:pPr>
    </w:p>
    <w:p w:rsidR="001D599C" w:rsidRDefault="001D599C" w:rsidP="001D599C">
      <w:pPr>
        <w:spacing w:after="200" w:line="276" w:lineRule="auto"/>
        <w:contextualSpacing/>
        <w:rPr>
          <w:rFonts w:ascii="Calibri" w:eastAsia="Calibri" w:hAnsi="Calibri" w:cs="Calibri"/>
          <w:b/>
          <w:sz w:val="24"/>
          <w:szCs w:val="24"/>
        </w:rPr>
      </w:pPr>
      <w:r>
        <w:rPr>
          <w:rFonts w:ascii="Calibri" w:eastAsia="Calibri" w:hAnsi="Calibri" w:cs="Calibri"/>
          <w:b/>
          <w:sz w:val="24"/>
          <w:szCs w:val="24"/>
        </w:rPr>
        <w:t xml:space="preserve">3. </w:t>
      </w:r>
      <w:r w:rsidRPr="006A0E0F">
        <w:rPr>
          <w:rFonts w:ascii="Calibri" w:eastAsia="Calibri" w:hAnsi="Calibri" w:cs="Calibri"/>
          <w:b/>
          <w:sz w:val="24"/>
          <w:szCs w:val="24"/>
        </w:rPr>
        <w:t xml:space="preserve">Konzultace s občany/zainteresovanými stranami projektu (oboustranná komunikace </w:t>
      </w:r>
      <w:r>
        <w:rPr>
          <w:rFonts w:ascii="Calibri" w:eastAsia="Calibri" w:hAnsi="Calibri" w:cs="Calibri"/>
          <w:b/>
          <w:sz w:val="24"/>
          <w:szCs w:val="24"/>
        </w:rPr>
        <w:br/>
      </w:r>
      <w:r w:rsidRPr="006A0E0F">
        <w:rPr>
          <w:rFonts w:ascii="Calibri" w:eastAsia="Calibri" w:hAnsi="Calibri" w:cs="Calibri"/>
          <w:b/>
          <w:sz w:val="24"/>
          <w:szCs w:val="24"/>
        </w:rPr>
        <w:t>za účelem sběru připomínek, zjištění postoje veřejnosti k dokumentu)</w:t>
      </w:r>
    </w:p>
    <w:p w:rsidR="001D599C" w:rsidRPr="006A0E0F" w:rsidRDefault="001D599C" w:rsidP="001D599C">
      <w:pPr>
        <w:spacing w:after="200" w:line="276" w:lineRule="auto"/>
        <w:ind w:left="708"/>
        <w:contextualSpacing/>
        <w:rPr>
          <w:rFonts w:ascii="Calibri" w:eastAsia="Calibri" w:hAnsi="Calibri" w:cs="Calibri"/>
          <w:b/>
          <w:sz w:val="24"/>
          <w:szCs w:val="24"/>
        </w:rPr>
      </w:pP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Způsob konzultace s občany je zvolena v případě, kdy se občané přímo nepodílí na procesu plánování, nejsou osobně přítomni na jednáních pracovních skupin, ale plánovaná </w:t>
      </w:r>
      <w:r>
        <w:rPr>
          <w:rFonts w:ascii="Calibri" w:eastAsia="Calibri" w:hAnsi="Calibri" w:cs="Calibri"/>
          <w:sz w:val="24"/>
          <w:szCs w:val="24"/>
        </w:rPr>
        <w:br/>
      </w:r>
      <w:r w:rsidRPr="006A0E0F">
        <w:rPr>
          <w:rFonts w:ascii="Calibri" w:eastAsia="Calibri" w:hAnsi="Calibri" w:cs="Calibri"/>
          <w:sz w:val="24"/>
          <w:szCs w:val="24"/>
        </w:rPr>
        <w:t>a projednávaná opatření se jich týkají. Konzultace spočívají v trvalém dialogu.</w:t>
      </w: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Při konzultacích se zároveň využívají adekvátní způsoby informování a přiměřené techniky </w:t>
      </w:r>
      <w:r>
        <w:rPr>
          <w:rFonts w:ascii="Calibri" w:eastAsia="Calibri" w:hAnsi="Calibri" w:cs="Calibri"/>
          <w:sz w:val="24"/>
          <w:szCs w:val="24"/>
        </w:rPr>
        <w:br/>
      </w:r>
      <w:r w:rsidRPr="006A0E0F">
        <w:rPr>
          <w:rFonts w:ascii="Calibri" w:eastAsia="Calibri" w:hAnsi="Calibri" w:cs="Calibri"/>
          <w:sz w:val="24"/>
          <w:szCs w:val="24"/>
        </w:rPr>
        <w:t>pro sběr názorů veřejnosti.</w:t>
      </w:r>
    </w:p>
    <w:p w:rsidR="001D599C" w:rsidRPr="006A0E0F" w:rsidRDefault="001D599C" w:rsidP="001D599C">
      <w:pPr>
        <w:spacing w:line="276" w:lineRule="auto"/>
        <w:jc w:val="both"/>
        <w:rPr>
          <w:rFonts w:ascii="Calibri" w:eastAsia="Calibri" w:hAnsi="Calibri" w:cs="Calibri"/>
          <w:b/>
          <w:sz w:val="24"/>
          <w:szCs w:val="24"/>
        </w:rPr>
      </w:pPr>
      <w:r w:rsidRPr="006A0E0F">
        <w:rPr>
          <w:rFonts w:ascii="Calibri" w:eastAsia="Calibri" w:hAnsi="Calibri" w:cs="Calibri"/>
          <w:sz w:val="24"/>
          <w:szCs w:val="24"/>
        </w:rPr>
        <w:t xml:space="preserve">Realizační tým zvolil pro konzultaci s občany formy </w:t>
      </w:r>
      <w:r w:rsidRPr="006A0E0F">
        <w:rPr>
          <w:rFonts w:ascii="Calibri" w:eastAsia="Calibri" w:hAnsi="Calibri" w:cs="Calibri"/>
          <w:b/>
          <w:sz w:val="24"/>
          <w:szCs w:val="24"/>
        </w:rPr>
        <w:t>iniciované konzultace, průběžné konzultace a připomínkování.</w:t>
      </w: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Iniciovaná konzultace byla vedena v úvodní fázi projektu prostřednictví dotazníkové šetření, ankety, z nichž byly využity závěry pro analyzování a identifikaci specifických problémů </w:t>
      </w:r>
      <w:r>
        <w:rPr>
          <w:rFonts w:ascii="Calibri" w:eastAsia="Calibri" w:hAnsi="Calibri" w:cs="Calibri"/>
          <w:sz w:val="24"/>
          <w:szCs w:val="24"/>
        </w:rPr>
        <w:br/>
      </w:r>
      <w:r w:rsidRPr="006A0E0F">
        <w:rPr>
          <w:rFonts w:ascii="Calibri" w:eastAsia="Calibri" w:hAnsi="Calibri" w:cs="Calibri"/>
          <w:sz w:val="24"/>
          <w:szCs w:val="24"/>
        </w:rPr>
        <w:t>a potřeb ve vzdělávání z pohledu široké veřejnosti.</w:t>
      </w:r>
    </w:p>
    <w:p w:rsidR="001D599C" w:rsidRPr="006A0E0F"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Konzultace se dále odehrává průběžně, a to minimálně prostřednictvím sdílení názorů na fóru webových stránek projektu. Veřejnost má také možnost konzultovat projekt s pracovníky MAP, jejichž kontaktní místo je vždy uváděno na všech prezentacích projektu a veřejnost </w:t>
      </w:r>
      <w:r>
        <w:rPr>
          <w:rFonts w:ascii="Calibri" w:eastAsia="Calibri" w:hAnsi="Calibri" w:cs="Calibri"/>
          <w:sz w:val="24"/>
          <w:szCs w:val="24"/>
        </w:rPr>
        <w:br/>
      </w:r>
      <w:r w:rsidRPr="006A0E0F">
        <w:rPr>
          <w:rFonts w:ascii="Calibri" w:eastAsia="Calibri" w:hAnsi="Calibri" w:cs="Calibri"/>
          <w:sz w:val="24"/>
          <w:szCs w:val="24"/>
        </w:rPr>
        <w:t xml:space="preserve">je k tomuto i vybízena. </w:t>
      </w:r>
    </w:p>
    <w:p w:rsidR="001D599C"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Jak na kontaktním místě, tak na webových stránkách projektu, jsou zveřejnovány pracovní verze dokumentů, které má veřejnost možnost připomínkovat. Jsou zde zveřejněny termíny dokončení jednotlivých výstupů tak, aby byl veřejnosti poskytnut dostatečný čas </w:t>
      </w:r>
      <w:r>
        <w:rPr>
          <w:rFonts w:ascii="Calibri" w:eastAsia="Calibri" w:hAnsi="Calibri" w:cs="Calibri"/>
          <w:sz w:val="24"/>
          <w:szCs w:val="24"/>
        </w:rPr>
        <w:br/>
      </w:r>
      <w:r w:rsidRPr="006A0E0F">
        <w:rPr>
          <w:rFonts w:ascii="Calibri" w:eastAsia="Calibri" w:hAnsi="Calibri" w:cs="Calibri"/>
          <w:sz w:val="24"/>
          <w:szCs w:val="24"/>
        </w:rPr>
        <w:t>pro připomínkování ještě nedokončených pracovních verzí materiálů.</w:t>
      </w:r>
    </w:p>
    <w:p w:rsidR="001D599C" w:rsidRDefault="001D599C" w:rsidP="001D599C">
      <w:pPr>
        <w:spacing w:after="200" w:line="276" w:lineRule="auto"/>
        <w:contextualSpacing/>
        <w:rPr>
          <w:rFonts w:ascii="Calibri" w:eastAsia="Calibri" w:hAnsi="Calibri" w:cs="Calibri"/>
          <w:sz w:val="24"/>
          <w:szCs w:val="24"/>
        </w:rPr>
      </w:pPr>
    </w:p>
    <w:p w:rsidR="001D599C" w:rsidRDefault="001D599C" w:rsidP="001D599C">
      <w:pPr>
        <w:spacing w:after="200" w:line="276" w:lineRule="auto"/>
        <w:contextualSpacing/>
        <w:rPr>
          <w:rFonts w:ascii="Calibri" w:eastAsia="Calibri" w:hAnsi="Calibri" w:cs="Calibri"/>
          <w:b/>
          <w:sz w:val="24"/>
          <w:szCs w:val="24"/>
        </w:rPr>
      </w:pPr>
      <w:r>
        <w:rPr>
          <w:rFonts w:ascii="Calibri" w:eastAsia="Calibri" w:hAnsi="Calibri" w:cs="Calibri"/>
          <w:b/>
          <w:sz w:val="24"/>
          <w:szCs w:val="24"/>
        </w:rPr>
        <w:t xml:space="preserve">4. </w:t>
      </w:r>
      <w:r w:rsidRPr="006A0E0F">
        <w:rPr>
          <w:rFonts w:ascii="Calibri" w:eastAsia="Calibri" w:hAnsi="Calibri" w:cs="Calibri"/>
          <w:b/>
          <w:sz w:val="24"/>
          <w:szCs w:val="24"/>
        </w:rPr>
        <w:t>Spoluúčast veřejnosti a dalších subjektů na plánování</w:t>
      </w:r>
    </w:p>
    <w:p w:rsidR="001D599C" w:rsidRPr="006A0E0F" w:rsidRDefault="001D599C" w:rsidP="001D599C">
      <w:pPr>
        <w:spacing w:after="200" w:line="276" w:lineRule="auto"/>
        <w:contextualSpacing/>
        <w:rPr>
          <w:rFonts w:ascii="Calibri" w:eastAsia="Calibri" w:hAnsi="Calibri" w:cs="Calibri"/>
          <w:b/>
          <w:sz w:val="24"/>
          <w:szCs w:val="24"/>
        </w:rPr>
      </w:pPr>
    </w:p>
    <w:p w:rsidR="001D599C" w:rsidRDefault="001D599C" w:rsidP="001D599C">
      <w:pPr>
        <w:spacing w:line="276" w:lineRule="auto"/>
        <w:jc w:val="both"/>
        <w:rPr>
          <w:rFonts w:ascii="Calibri" w:eastAsia="Calibri" w:hAnsi="Calibri" w:cs="Calibri"/>
          <w:sz w:val="24"/>
          <w:szCs w:val="24"/>
        </w:rPr>
      </w:pPr>
      <w:r w:rsidRPr="006A0E0F">
        <w:rPr>
          <w:rFonts w:ascii="Calibri" w:eastAsia="Calibri" w:hAnsi="Calibri" w:cs="Calibri"/>
          <w:sz w:val="24"/>
          <w:szCs w:val="24"/>
        </w:rPr>
        <w:t xml:space="preserve">Zapojení dotčené veřejnosti a dalších zainteresovaných stran je možné přímou účastí </w:t>
      </w:r>
      <w:r>
        <w:rPr>
          <w:rFonts w:ascii="Calibri" w:eastAsia="Calibri" w:hAnsi="Calibri" w:cs="Calibri"/>
          <w:sz w:val="24"/>
          <w:szCs w:val="24"/>
        </w:rPr>
        <w:br/>
      </w:r>
      <w:r w:rsidRPr="006A0E0F">
        <w:rPr>
          <w:rFonts w:ascii="Calibri" w:eastAsia="Calibri" w:hAnsi="Calibri" w:cs="Calibri"/>
          <w:sz w:val="24"/>
          <w:szCs w:val="24"/>
        </w:rPr>
        <w:t xml:space="preserve">na plánování prostřednictvím orgánu projektu MAP (členství v Řídícím výboru, Pracovní skupině), nebo prostřednictvím informování a konzultace. </w:t>
      </w:r>
    </w:p>
    <w:p w:rsidR="001D599C" w:rsidRPr="006A0E0F" w:rsidRDefault="001D599C" w:rsidP="001D599C">
      <w:pPr>
        <w:spacing w:line="276" w:lineRule="auto"/>
        <w:rPr>
          <w:rFonts w:ascii="Calibri" w:eastAsia="Calibri" w:hAnsi="Calibri" w:cs="Calibri"/>
          <w:sz w:val="24"/>
          <w:szCs w:val="24"/>
        </w:rPr>
      </w:pPr>
    </w:p>
    <w:p w:rsidR="00DD06BD" w:rsidRDefault="00DD06BD"/>
    <w:sectPr w:rsidR="00DD06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E5" w:rsidRDefault="005178E5" w:rsidP="00193599">
      <w:pPr>
        <w:spacing w:after="0" w:line="240" w:lineRule="auto"/>
      </w:pPr>
      <w:r>
        <w:separator/>
      </w:r>
    </w:p>
  </w:endnote>
  <w:endnote w:type="continuationSeparator" w:id="0">
    <w:p w:rsidR="005178E5" w:rsidRDefault="005178E5" w:rsidP="0019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tzerlandCondensed-Bold">
    <w:panose1 w:val="00000000000000000000"/>
    <w:charset w:val="EE"/>
    <w:family w:val="auto"/>
    <w:notTrueType/>
    <w:pitch w:val="default"/>
    <w:sig w:usb0="00000005" w:usb1="00000000" w:usb2="00000000" w:usb3="00000000" w:csb0="00000002" w:csb1="00000000"/>
  </w:font>
  <w:font w:name="Switzerland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E5" w:rsidRDefault="005178E5" w:rsidP="00193599">
      <w:pPr>
        <w:spacing w:after="0" w:line="240" w:lineRule="auto"/>
      </w:pPr>
      <w:r>
        <w:separator/>
      </w:r>
    </w:p>
  </w:footnote>
  <w:footnote w:type="continuationSeparator" w:id="0">
    <w:p w:rsidR="005178E5" w:rsidRDefault="005178E5" w:rsidP="00193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99" w:rsidRPr="00193599" w:rsidRDefault="001B3A8C" w:rsidP="001B3A8C">
    <w:pPr>
      <w:pStyle w:val="KSVPPodnadpisz"/>
      <w:spacing w:line="240" w:lineRule="auto"/>
      <w:jc w:val="left"/>
      <w:rPr>
        <w:sz w:val="20"/>
      </w:rPr>
    </w:pPr>
    <w:r w:rsidRPr="00717FF0">
      <w:rPr>
        <w:noProof/>
        <w:lang w:eastAsia="cs-CZ"/>
      </w:rPr>
      <w:drawing>
        <wp:anchor distT="0" distB="0" distL="114300" distR="114300" simplePos="0" relativeHeight="251659264" behindDoc="1" locked="0" layoutInCell="1" allowOverlap="1" wp14:anchorId="6CCBFC5E" wp14:editId="689D916A">
          <wp:simplePos x="0" y="0"/>
          <wp:positionH relativeFrom="margin">
            <wp:posOffset>4649470</wp:posOffset>
          </wp:positionH>
          <wp:positionV relativeFrom="margin">
            <wp:posOffset>-597535</wp:posOffset>
          </wp:positionV>
          <wp:extent cx="1111250" cy="599440"/>
          <wp:effectExtent l="0" t="0" r="0" b="0"/>
          <wp:wrapTight wrapText="bothSides">
            <wp:wrapPolygon edited="0">
              <wp:start x="0" y="0"/>
              <wp:lineTo x="0" y="20593"/>
              <wp:lineTo x="21106" y="20593"/>
              <wp:lineTo x="21106" y="0"/>
              <wp:lineTo x="0" y="0"/>
            </wp:wrapPolygon>
          </wp:wrapTight>
          <wp:docPr id="5" name="Obrázek 5" descr="C:\Users\NB\AppData\Local\Temp\KSVP logo (mal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AppData\Local\Temp\KSVP logo (mal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125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599" w:rsidRPr="00193599">
      <w:rPr>
        <w:sz w:val="20"/>
      </w:rPr>
      <w:t>Místní akční plán rozvoje vzdělávání II</w:t>
    </w:r>
  </w:p>
  <w:p w:rsidR="00193599" w:rsidRDefault="00193599" w:rsidP="001B3A8C">
    <w:pPr>
      <w:pStyle w:val="KSVPPodnadpisz"/>
      <w:spacing w:line="240" w:lineRule="auto"/>
      <w:jc w:val="left"/>
    </w:pPr>
    <w:r w:rsidRPr="00193599">
      <w:rPr>
        <w:sz w:val="20"/>
      </w:rPr>
      <w:t>SO ORP Kyjov a obec Moravský Písek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FA1"/>
    <w:multiLevelType w:val="multilevel"/>
    <w:tmpl w:val="E5DCDB04"/>
    <w:lvl w:ilvl="0">
      <w:start w:val="3"/>
      <w:numFmt w:val="decimal"/>
      <w:pStyle w:val="Nadpis1"/>
      <w:lvlText w:val="%1."/>
      <w:lvlJc w:val="left"/>
      <w:pPr>
        <w:ind w:left="502"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rPr>
        <w:sz w:val="28"/>
        <w:szCs w:val="28"/>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dpis6"/>
      <w:lvlText w:val="%1.%2.%3.%6"/>
      <w:lvlJc w:val="left"/>
      <w:pPr>
        <w:tabs>
          <w:tab w:val="num" w:pos="1152"/>
        </w:tabs>
        <w:ind w:left="1152" w:hanging="1152"/>
      </w:pPr>
    </w:lvl>
    <w:lvl w:ilvl="6">
      <w:start w:val="1"/>
      <w:numFmt w:val="decimal"/>
      <w:pStyle w:val="Nadpis7"/>
      <w:lvlText w:val="%1.%2.%3.%6.%7"/>
      <w:lvlJc w:val="left"/>
      <w:pPr>
        <w:tabs>
          <w:tab w:val="num" w:pos="1296"/>
        </w:tabs>
        <w:ind w:left="1296" w:hanging="1296"/>
      </w:pPr>
    </w:lvl>
    <w:lvl w:ilvl="7">
      <w:start w:val="1"/>
      <w:numFmt w:val="decimal"/>
      <w:pStyle w:val="Nadpis8"/>
      <w:lvlText w:val="%1.%2.%3.%6.%7.%8"/>
      <w:lvlJc w:val="left"/>
      <w:pPr>
        <w:tabs>
          <w:tab w:val="num" w:pos="1440"/>
        </w:tabs>
        <w:ind w:left="1440" w:hanging="1440"/>
      </w:pPr>
    </w:lvl>
    <w:lvl w:ilvl="8">
      <w:start w:val="1"/>
      <w:numFmt w:val="decimal"/>
      <w:pStyle w:val="Nadpis9"/>
      <w:lvlText w:val="%1.%2.%3.%6.%7.%8.%9"/>
      <w:lvlJc w:val="left"/>
      <w:pPr>
        <w:tabs>
          <w:tab w:val="num" w:pos="1584"/>
        </w:tabs>
        <w:ind w:left="1584" w:hanging="1584"/>
      </w:pPr>
    </w:lvl>
  </w:abstractNum>
  <w:abstractNum w:abstractNumId="1" w15:restartNumberingAfterBreak="0">
    <w:nsid w:val="63DC3FA2"/>
    <w:multiLevelType w:val="hybridMultilevel"/>
    <w:tmpl w:val="F09E80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F74DC6"/>
    <w:multiLevelType w:val="hybridMultilevel"/>
    <w:tmpl w:val="ECD665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9C"/>
    <w:rsid w:val="00193599"/>
    <w:rsid w:val="001B3A8C"/>
    <w:rsid w:val="001D599C"/>
    <w:rsid w:val="0029380D"/>
    <w:rsid w:val="00353C8C"/>
    <w:rsid w:val="003A3899"/>
    <w:rsid w:val="00452445"/>
    <w:rsid w:val="004A478E"/>
    <w:rsid w:val="005178E5"/>
    <w:rsid w:val="00581C9B"/>
    <w:rsid w:val="005E2370"/>
    <w:rsid w:val="00715E1A"/>
    <w:rsid w:val="007434AF"/>
    <w:rsid w:val="007A7504"/>
    <w:rsid w:val="008B51FC"/>
    <w:rsid w:val="00933F64"/>
    <w:rsid w:val="00AD0A67"/>
    <w:rsid w:val="00CE5700"/>
    <w:rsid w:val="00DD06BD"/>
    <w:rsid w:val="00E772C6"/>
    <w:rsid w:val="00F55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50E8E"/>
  <w15:chartTrackingRefBased/>
  <w15:docId w15:val="{A12E5833-36BD-411A-8FA4-9E8769CB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599C"/>
    <w:pPr>
      <w:spacing w:after="160" w:line="259" w:lineRule="auto"/>
    </w:pPr>
    <w:rPr>
      <w:rFonts w:ascii="Arial" w:hAnsi="Arial"/>
    </w:rPr>
  </w:style>
  <w:style w:type="paragraph" w:styleId="Nadpis1">
    <w:name w:val="heading 1"/>
    <w:basedOn w:val="Normln"/>
    <w:link w:val="Nadpis1Char"/>
    <w:uiPriority w:val="9"/>
    <w:qFormat/>
    <w:rsid w:val="0029380D"/>
    <w:pPr>
      <w:keepNext/>
      <w:pageBreakBefore/>
      <w:numPr>
        <w:numId w:val="21"/>
      </w:numPr>
      <w:spacing w:after="60" w:line="240" w:lineRule="auto"/>
      <w:outlineLvl w:val="0"/>
    </w:pPr>
    <w:rPr>
      <w:rFonts w:ascii="Calibri" w:eastAsia="Calibri" w:hAnsi="Calibri" w:cs="Times New Roman"/>
      <w:b/>
      <w:bCs/>
      <w:color w:val="333399"/>
      <w:sz w:val="36"/>
      <w:szCs w:val="36"/>
    </w:rPr>
  </w:style>
  <w:style w:type="paragraph" w:styleId="Nadpis2">
    <w:name w:val="heading 2"/>
    <w:basedOn w:val="Normln"/>
    <w:link w:val="Nadpis2Char"/>
    <w:uiPriority w:val="9"/>
    <w:unhideWhenUsed/>
    <w:qFormat/>
    <w:rsid w:val="0029380D"/>
    <w:pPr>
      <w:keepNext/>
      <w:numPr>
        <w:ilvl w:val="1"/>
        <w:numId w:val="21"/>
      </w:numPr>
      <w:spacing w:before="120" w:after="0" w:line="240" w:lineRule="auto"/>
      <w:jc w:val="both"/>
      <w:outlineLvl w:val="1"/>
    </w:pPr>
    <w:rPr>
      <w:rFonts w:ascii="Calibri" w:eastAsia="Calibri" w:hAnsi="Calibri" w:cs="Times New Roman"/>
      <w:b/>
      <w:bCs/>
      <w:iCs/>
      <w:color w:val="333399"/>
      <w:sz w:val="28"/>
      <w:szCs w:val="28"/>
    </w:rPr>
  </w:style>
  <w:style w:type="paragraph" w:styleId="Nadpis3">
    <w:name w:val="heading 3"/>
    <w:basedOn w:val="Normln"/>
    <w:link w:val="Nadpis3Char"/>
    <w:uiPriority w:val="9"/>
    <w:unhideWhenUsed/>
    <w:qFormat/>
    <w:rsid w:val="0029380D"/>
    <w:pPr>
      <w:keepNext/>
      <w:numPr>
        <w:ilvl w:val="2"/>
        <w:numId w:val="21"/>
      </w:numPr>
      <w:spacing w:before="120" w:after="0" w:line="240" w:lineRule="auto"/>
      <w:jc w:val="both"/>
      <w:outlineLvl w:val="2"/>
    </w:pPr>
    <w:rPr>
      <w:rFonts w:ascii="Calibri" w:eastAsia="Calibri" w:hAnsi="Calibri" w:cs="Times New Roman"/>
      <w:b/>
      <w:bCs/>
      <w:sz w:val="26"/>
      <w:szCs w:val="26"/>
    </w:rPr>
  </w:style>
  <w:style w:type="paragraph" w:styleId="Nadpis6">
    <w:name w:val="heading 6"/>
    <w:basedOn w:val="Normln"/>
    <w:link w:val="Nadpis6Char"/>
    <w:semiHidden/>
    <w:unhideWhenUsed/>
    <w:qFormat/>
    <w:rsid w:val="0029380D"/>
    <w:pPr>
      <w:numPr>
        <w:ilvl w:val="5"/>
        <w:numId w:val="21"/>
      </w:numPr>
      <w:spacing w:before="240" w:after="60" w:line="240" w:lineRule="auto"/>
      <w:outlineLvl w:val="5"/>
    </w:pPr>
    <w:rPr>
      <w:rFonts w:ascii="Times New Roman" w:eastAsia="Calibri" w:hAnsi="Times New Roman" w:cs="Times New Roman"/>
      <w:b/>
      <w:bCs/>
      <w:sz w:val="20"/>
      <w:szCs w:val="20"/>
    </w:rPr>
  </w:style>
  <w:style w:type="paragraph" w:styleId="Nadpis7">
    <w:name w:val="heading 7"/>
    <w:basedOn w:val="Normln"/>
    <w:link w:val="Nadpis7Char"/>
    <w:semiHidden/>
    <w:unhideWhenUsed/>
    <w:qFormat/>
    <w:rsid w:val="0029380D"/>
    <w:pPr>
      <w:numPr>
        <w:ilvl w:val="6"/>
        <w:numId w:val="21"/>
      </w:numPr>
      <w:spacing w:before="240" w:after="60" w:line="240" w:lineRule="auto"/>
      <w:outlineLvl w:val="6"/>
    </w:pPr>
    <w:rPr>
      <w:rFonts w:ascii="Times New Roman" w:eastAsia="Calibri" w:hAnsi="Times New Roman" w:cs="Times New Roman"/>
      <w:sz w:val="24"/>
      <w:szCs w:val="24"/>
    </w:rPr>
  </w:style>
  <w:style w:type="paragraph" w:styleId="Nadpis8">
    <w:name w:val="heading 8"/>
    <w:basedOn w:val="Normln"/>
    <w:link w:val="Nadpis8Char"/>
    <w:semiHidden/>
    <w:unhideWhenUsed/>
    <w:qFormat/>
    <w:rsid w:val="0029380D"/>
    <w:pPr>
      <w:numPr>
        <w:ilvl w:val="7"/>
        <w:numId w:val="21"/>
      </w:numPr>
      <w:spacing w:before="240" w:after="60" w:line="240" w:lineRule="auto"/>
      <w:outlineLvl w:val="7"/>
    </w:pPr>
    <w:rPr>
      <w:rFonts w:ascii="Times New Roman" w:eastAsia="Calibri" w:hAnsi="Times New Roman" w:cs="Times New Roman"/>
      <w:i/>
      <w:iCs/>
      <w:sz w:val="24"/>
      <w:szCs w:val="24"/>
    </w:rPr>
  </w:style>
  <w:style w:type="paragraph" w:styleId="Nadpis9">
    <w:name w:val="heading 9"/>
    <w:basedOn w:val="Normln"/>
    <w:link w:val="Nadpis9Char"/>
    <w:semiHidden/>
    <w:unhideWhenUsed/>
    <w:qFormat/>
    <w:rsid w:val="0029380D"/>
    <w:pPr>
      <w:numPr>
        <w:ilvl w:val="8"/>
        <w:numId w:val="21"/>
      </w:numPr>
      <w:spacing w:before="240" w:after="60" w:line="240" w:lineRule="auto"/>
      <w:outlineLvl w:val="8"/>
    </w:pPr>
    <w:rPr>
      <w:rFonts w:eastAsia="Calibri"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SVPNadpis">
    <w:name w:val="KSVP_Nadpis"/>
    <w:basedOn w:val="Normln"/>
    <w:link w:val="KSVPNadpisChar"/>
    <w:qFormat/>
    <w:rsid w:val="00452445"/>
    <w:pPr>
      <w:spacing w:after="120" w:line="240" w:lineRule="auto"/>
      <w:jc w:val="center"/>
    </w:pPr>
    <w:rPr>
      <w:rFonts w:ascii="SwitzerlandCondensed-Bold" w:hAnsi="SwitzerlandCondensed-Bold" w:cs="SwitzerlandCondensed-Bold"/>
      <w:b/>
      <w:bCs/>
      <w:color w:val="DC0512"/>
      <w:sz w:val="28"/>
      <w:szCs w:val="28"/>
    </w:rPr>
  </w:style>
  <w:style w:type="character" w:customStyle="1" w:styleId="KSVPNadpisChar">
    <w:name w:val="KSVP_Nadpis Char"/>
    <w:basedOn w:val="Standardnpsmoodstavce"/>
    <w:link w:val="KSVPNadpis"/>
    <w:rsid w:val="00452445"/>
    <w:rPr>
      <w:rFonts w:ascii="SwitzerlandCondensed-Bold" w:hAnsi="SwitzerlandCondensed-Bold" w:cs="SwitzerlandCondensed-Bold"/>
      <w:b/>
      <w:bCs/>
      <w:color w:val="DC0512"/>
      <w:sz w:val="28"/>
      <w:szCs w:val="28"/>
    </w:rPr>
  </w:style>
  <w:style w:type="paragraph" w:customStyle="1" w:styleId="Nzevtabulky">
    <w:name w:val="Název tabulky"/>
    <w:basedOn w:val="Normln"/>
    <w:link w:val="NzevtabulkyChar"/>
    <w:qFormat/>
    <w:rsid w:val="0029380D"/>
    <w:pPr>
      <w:keepNext/>
      <w:spacing w:after="0"/>
      <w:jc w:val="both"/>
    </w:pPr>
    <w:rPr>
      <w:rFonts w:ascii="Calibri" w:eastAsia="Calibri" w:hAnsi="Calibri" w:cs="Times New Roman"/>
      <w:b/>
      <w:sz w:val="24"/>
      <w:szCs w:val="24"/>
    </w:rPr>
  </w:style>
  <w:style w:type="character" w:customStyle="1" w:styleId="NzevtabulkyChar">
    <w:name w:val="Název tabulky Char"/>
    <w:link w:val="Nzevtabulky"/>
    <w:qFormat/>
    <w:locked/>
    <w:rsid w:val="0029380D"/>
    <w:rPr>
      <w:rFonts w:ascii="Calibri" w:eastAsia="Calibri" w:hAnsi="Calibri" w:cs="Times New Roman"/>
      <w:b/>
      <w:sz w:val="24"/>
      <w:szCs w:val="24"/>
    </w:rPr>
  </w:style>
  <w:style w:type="paragraph" w:customStyle="1" w:styleId="Stylcharakteristika">
    <w:name w:val="Styl charakteristika"/>
    <w:basedOn w:val="Normln"/>
    <w:link w:val="StylcharakteristikaChar"/>
    <w:qFormat/>
    <w:rsid w:val="0029380D"/>
    <w:pPr>
      <w:spacing w:after="0"/>
      <w:jc w:val="both"/>
    </w:pPr>
    <w:rPr>
      <w:rFonts w:ascii="Calibri" w:eastAsia="Calibri" w:hAnsi="Calibri" w:cs="Times New Roman"/>
      <w:b/>
    </w:rPr>
  </w:style>
  <w:style w:type="character" w:customStyle="1" w:styleId="StylcharakteristikaChar">
    <w:name w:val="Styl charakteristika Char"/>
    <w:link w:val="Stylcharakteristika"/>
    <w:qFormat/>
    <w:locked/>
    <w:rsid w:val="0029380D"/>
    <w:rPr>
      <w:rFonts w:ascii="Calibri" w:eastAsia="Calibri" w:hAnsi="Calibri" w:cs="Times New Roman"/>
      <w:b/>
    </w:rPr>
  </w:style>
  <w:style w:type="character" w:customStyle="1" w:styleId="Internetovodkaz">
    <w:name w:val="Internetový odkaz"/>
    <w:uiPriority w:val="99"/>
    <w:rsid w:val="0029380D"/>
    <w:rPr>
      <w:color w:val="0000FF"/>
      <w:u w:val="single"/>
    </w:rPr>
  </w:style>
  <w:style w:type="paragraph" w:customStyle="1" w:styleId="zel">
    <w:name w:val="zel"/>
    <w:basedOn w:val="Normln"/>
    <w:link w:val="zelChar"/>
    <w:qFormat/>
    <w:rsid w:val="0029380D"/>
    <w:pPr>
      <w:spacing w:after="120"/>
    </w:pPr>
    <w:rPr>
      <w:rFonts w:ascii="SwitzerlandCondensed" w:hAnsi="SwitzerlandCondensed" w:cs="SwitzerlandCondensed"/>
      <w:color w:val="3F9500"/>
    </w:rPr>
  </w:style>
  <w:style w:type="character" w:customStyle="1" w:styleId="zelChar">
    <w:name w:val="zel Char"/>
    <w:basedOn w:val="Standardnpsmoodstavce"/>
    <w:link w:val="zel"/>
    <w:rsid w:val="0029380D"/>
    <w:rPr>
      <w:rFonts w:ascii="SwitzerlandCondensed" w:hAnsi="SwitzerlandCondensed" w:cs="SwitzerlandCondensed"/>
      <w:color w:val="3F9500"/>
    </w:rPr>
  </w:style>
  <w:style w:type="paragraph" w:customStyle="1" w:styleId="ern">
    <w:name w:val="černá"/>
    <w:basedOn w:val="zel"/>
    <w:link w:val="ernChar"/>
    <w:qFormat/>
    <w:rsid w:val="0029380D"/>
    <w:rPr>
      <w:color w:val="000000" w:themeColor="text1"/>
      <w:lang w:val="cs" w:eastAsia="cs-CZ"/>
    </w:rPr>
  </w:style>
  <w:style w:type="character" w:customStyle="1" w:styleId="ernChar">
    <w:name w:val="černá Char"/>
    <w:basedOn w:val="zelChar"/>
    <w:link w:val="ern"/>
    <w:rsid w:val="0029380D"/>
    <w:rPr>
      <w:rFonts w:ascii="SwitzerlandCondensed" w:hAnsi="SwitzerlandCondensed" w:cs="SwitzerlandCondensed"/>
      <w:color w:val="000000" w:themeColor="text1"/>
      <w:lang w:val="cs" w:eastAsia="cs-CZ"/>
    </w:rPr>
  </w:style>
  <w:style w:type="paragraph" w:customStyle="1" w:styleId="ervmininadpis">
    <w:name w:val="červ.mininadpis"/>
    <w:basedOn w:val="KSVPNadpis0"/>
    <w:link w:val="ervmininadpisChar"/>
    <w:qFormat/>
    <w:rsid w:val="0029380D"/>
    <w:pPr>
      <w:jc w:val="left"/>
    </w:pPr>
    <w:rPr>
      <w:sz w:val="20"/>
      <w:szCs w:val="20"/>
      <w:lang w:val="cs" w:eastAsia="cs-CZ"/>
    </w:rPr>
  </w:style>
  <w:style w:type="character" w:customStyle="1" w:styleId="ervmininadpisChar">
    <w:name w:val="červ.mininadpis Char"/>
    <w:basedOn w:val="KSVPNadpisChar0"/>
    <w:link w:val="ervmininadpis"/>
    <w:rsid w:val="0029380D"/>
    <w:rPr>
      <w:rFonts w:ascii="SwitzerlandCondensed-Bold" w:hAnsi="SwitzerlandCondensed-Bold" w:cs="SwitzerlandCondensed-Bold"/>
      <w:b/>
      <w:bCs/>
      <w:color w:val="DC0512"/>
      <w:sz w:val="20"/>
      <w:szCs w:val="20"/>
      <w:lang w:val="cs" w:eastAsia="cs-CZ"/>
    </w:rPr>
  </w:style>
  <w:style w:type="paragraph" w:customStyle="1" w:styleId="etext">
    <w:name w:val="če.text"/>
    <w:basedOn w:val="ern"/>
    <w:link w:val="etextChar"/>
    <w:qFormat/>
    <w:rsid w:val="0029380D"/>
    <w:pPr>
      <w:jc w:val="both"/>
    </w:pPr>
    <w:rPr>
      <w:sz w:val="20"/>
      <w:szCs w:val="20"/>
    </w:rPr>
  </w:style>
  <w:style w:type="character" w:customStyle="1" w:styleId="etextChar">
    <w:name w:val="če.text Char"/>
    <w:basedOn w:val="ernChar"/>
    <w:link w:val="etext"/>
    <w:rsid w:val="0029380D"/>
    <w:rPr>
      <w:rFonts w:ascii="SwitzerlandCondensed" w:hAnsi="SwitzerlandCondensed" w:cs="SwitzerlandCondensed"/>
      <w:color w:val="000000" w:themeColor="text1"/>
      <w:sz w:val="20"/>
      <w:szCs w:val="20"/>
      <w:lang w:val="cs" w:eastAsia="cs-CZ"/>
    </w:rPr>
  </w:style>
  <w:style w:type="character" w:customStyle="1" w:styleId="Nadpis1Char">
    <w:name w:val="Nadpis 1 Char"/>
    <w:basedOn w:val="Standardnpsmoodstavce"/>
    <w:link w:val="Nadpis1"/>
    <w:uiPriority w:val="9"/>
    <w:rsid w:val="0029380D"/>
    <w:rPr>
      <w:rFonts w:ascii="Calibri" w:eastAsia="Calibri" w:hAnsi="Calibri" w:cs="Times New Roman"/>
      <w:b/>
      <w:bCs/>
      <w:color w:val="333399"/>
      <w:sz w:val="36"/>
      <w:szCs w:val="36"/>
    </w:rPr>
  </w:style>
  <w:style w:type="character" w:customStyle="1" w:styleId="Nadpis2Char">
    <w:name w:val="Nadpis 2 Char"/>
    <w:basedOn w:val="Standardnpsmoodstavce"/>
    <w:link w:val="Nadpis2"/>
    <w:uiPriority w:val="9"/>
    <w:qFormat/>
    <w:rsid w:val="0029380D"/>
    <w:rPr>
      <w:rFonts w:ascii="Calibri" w:eastAsia="Calibri" w:hAnsi="Calibri" w:cs="Times New Roman"/>
      <w:b/>
      <w:bCs/>
      <w:iCs/>
      <w:color w:val="333399"/>
      <w:sz w:val="28"/>
      <w:szCs w:val="28"/>
    </w:rPr>
  </w:style>
  <w:style w:type="character" w:customStyle="1" w:styleId="Nadpis3Char">
    <w:name w:val="Nadpis 3 Char"/>
    <w:basedOn w:val="Standardnpsmoodstavce"/>
    <w:link w:val="Nadpis3"/>
    <w:uiPriority w:val="9"/>
    <w:rsid w:val="0029380D"/>
    <w:rPr>
      <w:rFonts w:ascii="Calibri" w:eastAsia="Calibri" w:hAnsi="Calibri" w:cs="Times New Roman"/>
      <w:b/>
      <w:bCs/>
      <w:sz w:val="26"/>
      <w:szCs w:val="26"/>
    </w:rPr>
  </w:style>
  <w:style w:type="character" w:customStyle="1" w:styleId="Nadpis6Char">
    <w:name w:val="Nadpis 6 Char"/>
    <w:basedOn w:val="Standardnpsmoodstavce"/>
    <w:link w:val="Nadpis6"/>
    <w:semiHidden/>
    <w:rsid w:val="0029380D"/>
    <w:rPr>
      <w:rFonts w:ascii="Times New Roman" w:eastAsia="Calibri" w:hAnsi="Times New Roman" w:cs="Times New Roman"/>
      <w:b/>
      <w:bCs/>
      <w:sz w:val="20"/>
      <w:szCs w:val="20"/>
    </w:rPr>
  </w:style>
  <w:style w:type="character" w:customStyle="1" w:styleId="Nadpis7Char">
    <w:name w:val="Nadpis 7 Char"/>
    <w:basedOn w:val="Standardnpsmoodstavce"/>
    <w:link w:val="Nadpis7"/>
    <w:semiHidden/>
    <w:rsid w:val="0029380D"/>
    <w:rPr>
      <w:rFonts w:ascii="Times New Roman" w:eastAsia="Calibri" w:hAnsi="Times New Roman" w:cs="Times New Roman"/>
      <w:sz w:val="24"/>
      <w:szCs w:val="24"/>
    </w:rPr>
  </w:style>
  <w:style w:type="character" w:customStyle="1" w:styleId="Nadpis8Char">
    <w:name w:val="Nadpis 8 Char"/>
    <w:basedOn w:val="Standardnpsmoodstavce"/>
    <w:link w:val="Nadpis8"/>
    <w:semiHidden/>
    <w:rsid w:val="0029380D"/>
    <w:rPr>
      <w:rFonts w:ascii="Times New Roman" w:eastAsia="Calibri" w:hAnsi="Times New Roman" w:cs="Times New Roman"/>
      <w:i/>
      <w:iCs/>
      <w:sz w:val="24"/>
      <w:szCs w:val="24"/>
    </w:rPr>
  </w:style>
  <w:style w:type="character" w:customStyle="1" w:styleId="Nadpis9Char">
    <w:name w:val="Nadpis 9 Char"/>
    <w:basedOn w:val="Standardnpsmoodstavce"/>
    <w:link w:val="Nadpis9"/>
    <w:semiHidden/>
    <w:rsid w:val="0029380D"/>
    <w:rPr>
      <w:rFonts w:ascii="Arial" w:eastAsia="Calibri" w:hAnsi="Arial" w:cs="Times New Roman"/>
      <w:sz w:val="20"/>
      <w:szCs w:val="20"/>
    </w:rPr>
  </w:style>
  <w:style w:type="paragraph" w:styleId="Obsah1">
    <w:name w:val="toc 1"/>
    <w:basedOn w:val="Normln"/>
    <w:next w:val="Normln"/>
    <w:autoRedefine/>
    <w:uiPriority w:val="39"/>
    <w:unhideWhenUsed/>
    <w:qFormat/>
    <w:rsid w:val="0029380D"/>
    <w:pPr>
      <w:spacing w:after="100"/>
    </w:pPr>
    <w:rPr>
      <w:rFonts w:eastAsiaTheme="minorEastAsia"/>
      <w:lang w:eastAsia="cs-CZ"/>
    </w:rPr>
  </w:style>
  <w:style w:type="paragraph" w:styleId="Obsah2">
    <w:name w:val="toc 2"/>
    <w:basedOn w:val="Normln"/>
    <w:next w:val="Normln"/>
    <w:autoRedefine/>
    <w:uiPriority w:val="39"/>
    <w:unhideWhenUsed/>
    <w:qFormat/>
    <w:rsid w:val="0029380D"/>
    <w:pPr>
      <w:tabs>
        <w:tab w:val="left" w:pos="1100"/>
        <w:tab w:val="right" w:leader="dot" w:pos="9062"/>
      </w:tabs>
      <w:spacing w:after="100" w:line="240" w:lineRule="auto"/>
      <w:ind w:left="426"/>
      <w:jc w:val="both"/>
    </w:pPr>
    <w:rPr>
      <w:rFonts w:eastAsiaTheme="minorEastAsia"/>
      <w:noProof/>
      <w:sz w:val="24"/>
      <w:lang w:eastAsia="cs-CZ"/>
    </w:rPr>
  </w:style>
  <w:style w:type="paragraph" w:styleId="Obsah3">
    <w:name w:val="toc 3"/>
    <w:basedOn w:val="Normln"/>
    <w:next w:val="Normln"/>
    <w:autoRedefine/>
    <w:uiPriority w:val="39"/>
    <w:unhideWhenUsed/>
    <w:qFormat/>
    <w:rsid w:val="0029380D"/>
    <w:pPr>
      <w:tabs>
        <w:tab w:val="left" w:pos="1134"/>
        <w:tab w:val="right" w:leader="dot" w:pos="9062"/>
      </w:tabs>
      <w:spacing w:after="100"/>
      <w:ind w:left="440"/>
    </w:pPr>
    <w:rPr>
      <w:rFonts w:eastAsiaTheme="minorEastAsia"/>
      <w:lang w:eastAsia="cs-CZ"/>
    </w:rPr>
  </w:style>
  <w:style w:type="paragraph" w:styleId="Obsah4">
    <w:name w:val="toc 4"/>
    <w:basedOn w:val="Normln"/>
    <w:next w:val="Normln"/>
    <w:autoRedefine/>
    <w:uiPriority w:val="39"/>
    <w:unhideWhenUsed/>
    <w:rsid w:val="0029380D"/>
    <w:pPr>
      <w:spacing w:after="100"/>
      <w:ind w:left="660"/>
    </w:pPr>
    <w:rPr>
      <w:rFonts w:eastAsiaTheme="minorEastAsia"/>
      <w:lang w:eastAsia="cs-CZ"/>
    </w:rPr>
  </w:style>
  <w:style w:type="paragraph" w:styleId="Obsah5">
    <w:name w:val="toc 5"/>
    <w:basedOn w:val="Normln"/>
    <w:next w:val="Normln"/>
    <w:autoRedefine/>
    <w:uiPriority w:val="39"/>
    <w:unhideWhenUsed/>
    <w:rsid w:val="0029380D"/>
    <w:pPr>
      <w:spacing w:after="100"/>
      <w:ind w:left="880"/>
    </w:pPr>
    <w:rPr>
      <w:rFonts w:eastAsiaTheme="minorEastAsia"/>
      <w:lang w:eastAsia="cs-CZ"/>
    </w:rPr>
  </w:style>
  <w:style w:type="paragraph" w:styleId="Obsah6">
    <w:name w:val="toc 6"/>
    <w:basedOn w:val="Normln"/>
    <w:next w:val="Normln"/>
    <w:autoRedefine/>
    <w:uiPriority w:val="39"/>
    <w:unhideWhenUsed/>
    <w:rsid w:val="0029380D"/>
    <w:pPr>
      <w:spacing w:after="100"/>
      <w:ind w:left="1100"/>
    </w:pPr>
    <w:rPr>
      <w:rFonts w:eastAsiaTheme="minorEastAsia"/>
      <w:lang w:eastAsia="cs-CZ"/>
    </w:rPr>
  </w:style>
  <w:style w:type="paragraph" w:styleId="Obsah7">
    <w:name w:val="toc 7"/>
    <w:basedOn w:val="Normln"/>
    <w:next w:val="Normln"/>
    <w:autoRedefine/>
    <w:uiPriority w:val="39"/>
    <w:unhideWhenUsed/>
    <w:rsid w:val="0029380D"/>
    <w:pPr>
      <w:spacing w:after="100"/>
      <w:ind w:left="1320"/>
    </w:pPr>
    <w:rPr>
      <w:rFonts w:eastAsiaTheme="minorEastAsia"/>
      <w:lang w:eastAsia="cs-CZ"/>
    </w:rPr>
  </w:style>
  <w:style w:type="paragraph" w:styleId="Obsah8">
    <w:name w:val="toc 8"/>
    <w:basedOn w:val="Normln"/>
    <w:next w:val="Normln"/>
    <w:autoRedefine/>
    <w:uiPriority w:val="39"/>
    <w:unhideWhenUsed/>
    <w:rsid w:val="0029380D"/>
    <w:pPr>
      <w:spacing w:after="100"/>
      <w:ind w:left="1540"/>
    </w:pPr>
    <w:rPr>
      <w:rFonts w:eastAsiaTheme="minorEastAsia"/>
      <w:lang w:eastAsia="cs-CZ"/>
    </w:rPr>
  </w:style>
  <w:style w:type="paragraph" w:styleId="Obsah9">
    <w:name w:val="toc 9"/>
    <w:basedOn w:val="Normln"/>
    <w:next w:val="Normln"/>
    <w:autoRedefine/>
    <w:uiPriority w:val="39"/>
    <w:unhideWhenUsed/>
    <w:rsid w:val="0029380D"/>
    <w:pPr>
      <w:spacing w:after="100"/>
      <w:ind w:left="1760"/>
    </w:pPr>
    <w:rPr>
      <w:rFonts w:eastAsiaTheme="minorEastAsia"/>
      <w:lang w:eastAsia="cs-CZ"/>
    </w:rPr>
  </w:style>
  <w:style w:type="paragraph" w:styleId="Zhlav">
    <w:name w:val="header"/>
    <w:basedOn w:val="Normln"/>
    <w:link w:val="ZhlavChar"/>
    <w:uiPriority w:val="99"/>
    <w:unhideWhenUsed/>
    <w:rsid w:val="002938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80D"/>
  </w:style>
  <w:style w:type="paragraph" w:styleId="Zpat">
    <w:name w:val="footer"/>
    <w:basedOn w:val="Normln"/>
    <w:link w:val="ZpatChar"/>
    <w:uiPriority w:val="99"/>
    <w:unhideWhenUsed/>
    <w:rsid w:val="0029380D"/>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80D"/>
  </w:style>
  <w:style w:type="paragraph" w:styleId="Nzev">
    <w:name w:val="Title"/>
    <w:basedOn w:val="Normln"/>
    <w:next w:val="Normln"/>
    <w:link w:val="NzevChar"/>
    <w:qFormat/>
    <w:rsid w:val="002938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rsid w:val="0029380D"/>
    <w:rPr>
      <w:rFonts w:asciiTheme="majorHAnsi" w:eastAsiaTheme="majorEastAsia" w:hAnsiTheme="majorHAnsi" w:cstheme="majorBidi"/>
      <w:color w:val="323E4F" w:themeColor="text2" w:themeShade="BF"/>
      <w:spacing w:val="5"/>
      <w:kern w:val="28"/>
      <w:sz w:val="52"/>
      <w:szCs w:val="52"/>
    </w:rPr>
  </w:style>
  <w:style w:type="paragraph" w:styleId="Zkladntext">
    <w:name w:val="Body Text"/>
    <w:basedOn w:val="Normln"/>
    <w:link w:val="ZkladntextChar"/>
    <w:rsid w:val="0029380D"/>
    <w:pPr>
      <w:spacing w:after="140" w:line="288" w:lineRule="auto"/>
    </w:pPr>
    <w:rPr>
      <w:rFonts w:ascii="Liberation Serif" w:eastAsia="Arial Unicode MS" w:hAnsi="Liberation Serif" w:cs="Arial Unicode MS"/>
      <w:sz w:val="24"/>
      <w:szCs w:val="24"/>
      <w:lang w:eastAsia="zh-CN" w:bidi="hi-IN"/>
    </w:rPr>
  </w:style>
  <w:style w:type="character" w:customStyle="1" w:styleId="ZkladntextChar">
    <w:name w:val="Základní text Char"/>
    <w:basedOn w:val="Standardnpsmoodstavce"/>
    <w:link w:val="Zkladntext"/>
    <w:rsid w:val="0029380D"/>
    <w:rPr>
      <w:rFonts w:ascii="Liberation Serif" w:eastAsia="Arial Unicode MS" w:hAnsi="Liberation Serif" w:cs="Arial Unicode MS"/>
      <w:sz w:val="24"/>
      <w:szCs w:val="24"/>
      <w:lang w:eastAsia="zh-CN" w:bidi="hi-IN"/>
    </w:rPr>
  </w:style>
  <w:style w:type="paragraph" w:styleId="Podnadpis">
    <w:name w:val="Subtitle"/>
    <w:basedOn w:val="Normln"/>
    <w:next w:val="Zkladntext"/>
    <w:link w:val="PodnadpisChar"/>
    <w:qFormat/>
    <w:rsid w:val="0029380D"/>
    <w:pPr>
      <w:keepNext/>
      <w:spacing w:before="60" w:after="120" w:line="240" w:lineRule="auto"/>
      <w:jc w:val="center"/>
    </w:pPr>
    <w:rPr>
      <w:rFonts w:ascii="Liberation Sans" w:eastAsia="Arial Unicode MS" w:hAnsi="Liberation Sans" w:cs="Arial Unicode MS"/>
      <w:sz w:val="36"/>
      <w:szCs w:val="36"/>
      <w:lang w:eastAsia="zh-CN" w:bidi="hi-IN"/>
    </w:rPr>
  </w:style>
  <w:style w:type="character" w:customStyle="1" w:styleId="PodnadpisChar">
    <w:name w:val="Podnadpis Char"/>
    <w:basedOn w:val="Standardnpsmoodstavce"/>
    <w:link w:val="Podnadpis"/>
    <w:rsid w:val="0029380D"/>
    <w:rPr>
      <w:rFonts w:ascii="Liberation Sans" w:eastAsia="Arial Unicode MS" w:hAnsi="Liberation Sans" w:cs="Arial Unicode MS"/>
      <w:sz w:val="36"/>
      <w:szCs w:val="36"/>
      <w:lang w:eastAsia="zh-CN" w:bidi="hi-IN"/>
    </w:rPr>
  </w:style>
  <w:style w:type="character" w:styleId="Hypertextovodkaz">
    <w:name w:val="Hyperlink"/>
    <w:basedOn w:val="Standardnpsmoodstavce"/>
    <w:uiPriority w:val="99"/>
    <w:unhideWhenUsed/>
    <w:rsid w:val="0029380D"/>
    <w:rPr>
      <w:color w:val="0563C1" w:themeColor="hyperlink"/>
      <w:u w:val="single"/>
    </w:rPr>
  </w:style>
  <w:style w:type="paragraph" w:styleId="Textbubliny">
    <w:name w:val="Balloon Text"/>
    <w:basedOn w:val="Normln"/>
    <w:link w:val="TextbublinyChar"/>
    <w:uiPriority w:val="99"/>
    <w:semiHidden/>
    <w:unhideWhenUsed/>
    <w:rsid w:val="002938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380D"/>
    <w:rPr>
      <w:rFonts w:ascii="Tahoma" w:hAnsi="Tahoma" w:cs="Tahoma"/>
      <w:sz w:val="16"/>
      <w:szCs w:val="16"/>
    </w:rPr>
  </w:style>
  <w:style w:type="table" w:styleId="Mkatabulky">
    <w:name w:val="Table Grid"/>
    <w:basedOn w:val="Normlntabulka"/>
    <w:uiPriority w:val="59"/>
    <w:rsid w:val="0029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29380D"/>
    <w:pPr>
      <w:ind w:left="720"/>
      <w:contextualSpacing/>
    </w:pPr>
  </w:style>
  <w:style w:type="character" w:customStyle="1" w:styleId="OdstavecseseznamemChar">
    <w:name w:val="Odstavec se seznamem Char"/>
    <w:basedOn w:val="Standardnpsmoodstavce"/>
    <w:link w:val="Odstavecseseznamem"/>
    <w:uiPriority w:val="34"/>
    <w:qFormat/>
    <w:rsid w:val="0029380D"/>
  </w:style>
  <w:style w:type="paragraph" w:styleId="Nadpisobsahu">
    <w:name w:val="TOC Heading"/>
    <w:basedOn w:val="Nadpis1"/>
    <w:next w:val="Normln"/>
    <w:uiPriority w:val="39"/>
    <w:semiHidden/>
    <w:unhideWhenUsed/>
    <w:qFormat/>
    <w:rsid w:val="0029380D"/>
    <w:pPr>
      <w:keepLines/>
      <w:pageBreakBefore w:val="0"/>
      <w:numPr>
        <w:numId w:val="0"/>
      </w:numPr>
      <w:spacing w:before="480" w:after="0" w:line="276" w:lineRule="auto"/>
      <w:outlineLvl w:val="9"/>
    </w:pPr>
    <w:rPr>
      <w:rFonts w:asciiTheme="majorHAnsi" w:eastAsiaTheme="majorEastAsia" w:hAnsiTheme="majorHAnsi" w:cstheme="majorBidi"/>
      <w:color w:val="2E74B5" w:themeColor="accent1" w:themeShade="BF"/>
      <w:sz w:val="28"/>
      <w:szCs w:val="28"/>
      <w:lang w:eastAsia="cs-CZ"/>
    </w:rPr>
  </w:style>
  <w:style w:type="paragraph" w:customStyle="1" w:styleId="KSVPNadpis0">
    <w:name w:val="KSVP_Nadpis_č"/>
    <w:basedOn w:val="Normln"/>
    <w:link w:val="KSVPNadpisChar0"/>
    <w:qFormat/>
    <w:rsid w:val="0029380D"/>
    <w:pPr>
      <w:spacing w:after="120" w:line="240" w:lineRule="auto"/>
      <w:jc w:val="center"/>
    </w:pPr>
    <w:rPr>
      <w:rFonts w:ascii="SwitzerlandCondensed-Bold" w:hAnsi="SwitzerlandCondensed-Bold" w:cs="SwitzerlandCondensed-Bold"/>
      <w:b/>
      <w:bCs/>
      <w:color w:val="DC0512"/>
      <w:sz w:val="28"/>
      <w:szCs w:val="28"/>
    </w:rPr>
  </w:style>
  <w:style w:type="character" w:customStyle="1" w:styleId="KSVPNadpisChar0">
    <w:name w:val="KSVP_Nadpis_č Char"/>
    <w:basedOn w:val="Standardnpsmoodstavce"/>
    <w:link w:val="KSVPNadpis0"/>
    <w:rsid w:val="0029380D"/>
    <w:rPr>
      <w:rFonts w:ascii="SwitzerlandCondensed-Bold" w:hAnsi="SwitzerlandCondensed-Bold" w:cs="SwitzerlandCondensed-Bold"/>
      <w:b/>
      <w:bCs/>
      <w:color w:val="DC0512"/>
      <w:sz w:val="28"/>
      <w:szCs w:val="28"/>
    </w:rPr>
  </w:style>
  <w:style w:type="paragraph" w:customStyle="1" w:styleId="KSVPNadpisz">
    <w:name w:val="KSVP_Nadpis_z"/>
    <w:basedOn w:val="Normln"/>
    <w:link w:val="KSVPNadpiszChar"/>
    <w:qFormat/>
    <w:rsid w:val="0029380D"/>
    <w:pPr>
      <w:spacing w:after="120"/>
      <w:jc w:val="center"/>
    </w:pPr>
    <w:rPr>
      <w:rFonts w:ascii="SwitzerlandCondensed" w:hAnsi="SwitzerlandCondensed" w:cs="SwitzerlandCondensed"/>
      <w:b/>
      <w:color w:val="3F9500"/>
      <w:sz w:val="28"/>
      <w:szCs w:val="24"/>
    </w:rPr>
  </w:style>
  <w:style w:type="character" w:customStyle="1" w:styleId="KSVPNadpiszChar">
    <w:name w:val="KSVP_Nadpis_z Char"/>
    <w:basedOn w:val="Standardnpsmoodstavce"/>
    <w:link w:val="KSVPNadpisz"/>
    <w:rsid w:val="0029380D"/>
    <w:rPr>
      <w:rFonts w:ascii="SwitzerlandCondensed" w:hAnsi="SwitzerlandCondensed" w:cs="SwitzerlandCondensed"/>
      <w:b/>
      <w:color w:val="3F9500"/>
      <w:sz w:val="28"/>
      <w:szCs w:val="24"/>
    </w:rPr>
  </w:style>
  <w:style w:type="paragraph" w:customStyle="1" w:styleId="KSVPPodnadpisz">
    <w:name w:val="KSVP_Podnadpis_z"/>
    <w:basedOn w:val="Normln"/>
    <w:link w:val="KSVPPodnadpiszChar"/>
    <w:qFormat/>
    <w:rsid w:val="0029380D"/>
    <w:pPr>
      <w:spacing w:after="120"/>
      <w:jc w:val="center"/>
    </w:pPr>
    <w:rPr>
      <w:rFonts w:ascii="SwitzerlandCondensed" w:hAnsi="SwitzerlandCondensed" w:cs="SwitzerlandCondensed"/>
      <w:b/>
      <w:color w:val="3F9500"/>
      <w:sz w:val="24"/>
      <w:szCs w:val="24"/>
    </w:rPr>
  </w:style>
  <w:style w:type="character" w:customStyle="1" w:styleId="KSVPPodnadpiszChar">
    <w:name w:val="KSVP_Podnadpis_z Char"/>
    <w:basedOn w:val="Standardnpsmoodstavce"/>
    <w:link w:val="KSVPPodnadpisz"/>
    <w:rsid w:val="0029380D"/>
    <w:rPr>
      <w:rFonts w:ascii="SwitzerlandCondensed" w:hAnsi="SwitzerlandCondensed" w:cs="SwitzerlandCondensed"/>
      <w:b/>
      <w:color w:val="3F9500"/>
      <w:sz w:val="24"/>
      <w:szCs w:val="24"/>
    </w:rPr>
  </w:style>
  <w:style w:type="paragraph" w:customStyle="1" w:styleId="KSVPPodnadpis">
    <w:name w:val="KSVP_Podnadpis_č"/>
    <w:basedOn w:val="KSVPNadpis0"/>
    <w:link w:val="KSVPPodnadpisChar"/>
    <w:qFormat/>
    <w:rsid w:val="0029380D"/>
    <w:rPr>
      <w:sz w:val="24"/>
    </w:rPr>
  </w:style>
  <w:style w:type="character" w:customStyle="1" w:styleId="KSVPPodnadpisChar">
    <w:name w:val="KSVP_Podnadpis_č Char"/>
    <w:basedOn w:val="KSVPNadpisChar0"/>
    <w:link w:val="KSVPPodnadpis"/>
    <w:rsid w:val="0029380D"/>
    <w:rPr>
      <w:rFonts w:ascii="SwitzerlandCondensed-Bold" w:hAnsi="SwitzerlandCondensed-Bold" w:cs="SwitzerlandCondensed-Bold"/>
      <w:b/>
      <w:bCs/>
      <w:color w:val="DC0512"/>
      <w:sz w:val="24"/>
      <w:szCs w:val="28"/>
    </w:rPr>
  </w:style>
  <w:style w:type="paragraph" w:customStyle="1" w:styleId="KSVPtext">
    <w:name w:val="KSVP_text"/>
    <w:basedOn w:val="zel"/>
    <w:link w:val="KSVPtextChar"/>
    <w:qFormat/>
    <w:rsid w:val="0029380D"/>
    <w:pPr>
      <w:jc w:val="both"/>
    </w:pPr>
    <w:rPr>
      <w:color w:val="000000" w:themeColor="text1"/>
      <w:sz w:val="20"/>
      <w:szCs w:val="20"/>
      <w:lang w:val="cs" w:eastAsia="cs-CZ"/>
    </w:rPr>
  </w:style>
  <w:style w:type="character" w:customStyle="1" w:styleId="KSVPtextChar">
    <w:name w:val="KSVP_text Char"/>
    <w:basedOn w:val="zelChar"/>
    <w:link w:val="KSVPtext"/>
    <w:rsid w:val="0029380D"/>
    <w:rPr>
      <w:rFonts w:ascii="SwitzerlandCondensed" w:hAnsi="SwitzerlandCondensed" w:cs="SwitzerlandCondensed"/>
      <w:color w:val="000000" w:themeColor="text1"/>
      <w:sz w:val="20"/>
      <w:szCs w:val="20"/>
      <w:lang w:val="cs" w:eastAsia="cs-CZ"/>
    </w:rPr>
  </w:style>
  <w:style w:type="paragraph" w:customStyle="1" w:styleId="KSVPtextbold">
    <w:name w:val="KSVP_text_č_bold"/>
    <w:basedOn w:val="ervmininadpis"/>
    <w:link w:val="KSVPtextboldChar"/>
    <w:qFormat/>
    <w:rsid w:val="0029380D"/>
  </w:style>
  <w:style w:type="character" w:customStyle="1" w:styleId="KSVPtextboldChar">
    <w:name w:val="KSVP_text_č_bold Char"/>
    <w:basedOn w:val="ervmininadpisChar"/>
    <w:link w:val="KSVPtextbold"/>
    <w:rsid w:val="0029380D"/>
    <w:rPr>
      <w:rFonts w:ascii="SwitzerlandCondensed-Bold" w:hAnsi="SwitzerlandCondensed-Bold" w:cs="SwitzerlandCondensed-Bold"/>
      <w:b/>
      <w:bCs/>
      <w:color w:val="DC0512"/>
      <w:sz w:val="20"/>
      <w:szCs w:val="20"/>
      <w:lang w:val="cs" w:eastAsia="cs-CZ"/>
    </w:rPr>
  </w:style>
  <w:style w:type="paragraph" w:customStyle="1" w:styleId="KSVPtextzbold">
    <w:name w:val="KSVP_text_z_bold"/>
    <w:basedOn w:val="KSVPtextbold"/>
    <w:link w:val="KSVPtextzboldChar"/>
    <w:qFormat/>
    <w:rsid w:val="0029380D"/>
  </w:style>
  <w:style w:type="character" w:customStyle="1" w:styleId="KSVPtextzboldChar">
    <w:name w:val="KSVP_text_z_bold Char"/>
    <w:basedOn w:val="KSVPtextboldChar"/>
    <w:link w:val="KSVPtextzbold"/>
    <w:rsid w:val="0029380D"/>
    <w:rPr>
      <w:rFonts w:ascii="SwitzerlandCondensed-Bold" w:hAnsi="SwitzerlandCondensed-Bold" w:cs="SwitzerlandCondensed-Bold"/>
      <w:b/>
      <w:bCs/>
      <w:color w:val="DC0512"/>
      <w:sz w:val="20"/>
      <w:szCs w:val="20"/>
      <w:lang w:val="cs" w:eastAsia="cs-CZ"/>
    </w:rPr>
  </w:style>
  <w:style w:type="paragraph" w:customStyle="1" w:styleId="L2">
    <w:name w:val="L2"/>
    <w:basedOn w:val="Normln"/>
    <w:link w:val="L2Char"/>
    <w:qFormat/>
    <w:rsid w:val="001D599C"/>
    <w:pPr>
      <w:keepNext/>
      <w:spacing w:before="120" w:after="0" w:line="240" w:lineRule="auto"/>
      <w:jc w:val="both"/>
      <w:outlineLvl w:val="1"/>
    </w:pPr>
    <w:rPr>
      <w:rFonts w:ascii="Calibri" w:eastAsia="Calibri" w:hAnsi="Calibri" w:cs="Times New Roman"/>
      <w:b/>
      <w:bCs/>
      <w:iCs/>
      <w:color w:val="00B050"/>
      <w:sz w:val="28"/>
      <w:szCs w:val="28"/>
    </w:rPr>
  </w:style>
  <w:style w:type="character" w:customStyle="1" w:styleId="L2Char">
    <w:name w:val="L2 Char"/>
    <w:basedOn w:val="Standardnpsmoodstavce"/>
    <w:link w:val="L2"/>
    <w:rsid w:val="001D599C"/>
    <w:rPr>
      <w:rFonts w:ascii="Calibri" w:eastAsia="Calibri" w:hAnsi="Calibri" w:cs="Times New Roman"/>
      <w:b/>
      <w:bCs/>
      <w:iCs/>
      <w:color w:val="00B05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1324</Words>
  <Characters>7817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duskova</dc:creator>
  <cp:keywords/>
  <dc:description/>
  <cp:lastModifiedBy>duskova</cp:lastModifiedBy>
  <cp:revision>14</cp:revision>
  <cp:lastPrinted>2019-09-17T07:25:00Z</cp:lastPrinted>
  <dcterms:created xsi:type="dcterms:W3CDTF">2018-10-02T15:25:00Z</dcterms:created>
  <dcterms:modified xsi:type="dcterms:W3CDTF">2019-09-26T08:21:00Z</dcterms:modified>
</cp:coreProperties>
</file>