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26DB2"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6E871FCD" w14:textId="77777777" w:rsidR="005C5236" w:rsidRPr="00D00EAF" w:rsidRDefault="005C5236" w:rsidP="005C5236">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r w:rsidRPr="00D00EAF">
        <w:rPr>
          <w:rFonts w:asciiTheme="majorHAnsi" w:eastAsia="MS Mincho" w:hAnsiTheme="majorHAnsi" w:cs="MyriadPro-Black"/>
          <w:caps/>
          <w:color w:val="000000"/>
          <w:sz w:val="40"/>
          <w:szCs w:val="60"/>
          <w:lang w:eastAsia="ja-JP"/>
        </w:rPr>
        <w:t>INTEGROVANÝ REGIONÁLNÍ OPERAČNÍ PROGRAM</w:t>
      </w:r>
    </w:p>
    <w:p w14:paraId="50DBE904" w14:textId="77777777" w:rsidR="005C5236" w:rsidRPr="00D00EAF" w:rsidRDefault="005C5236" w:rsidP="005C5236">
      <w:pPr>
        <w:spacing w:after="200" w:line="276" w:lineRule="auto"/>
        <w:rPr>
          <w:rFonts w:ascii="Arial" w:eastAsiaTheme="minorEastAsia" w:hAnsi="Arial" w:cs="Arial"/>
          <w:b/>
          <w:sz w:val="40"/>
          <w:szCs w:val="40"/>
        </w:rPr>
      </w:pPr>
    </w:p>
    <w:p w14:paraId="1F872DE0" w14:textId="77777777" w:rsidR="005C5236" w:rsidRPr="00D00EAF" w:rsidRDefault="005C5236" w:rsidP="005C5236">
      <w:pPr>
        <w:spacing w:after="200" w:line="276" w:lineRule="auto"/>
        <w:rPr>
          <w:rFonts w:ascii="Arial" w:eastAsiaTheme="minorEastAsia" w:hAnsi="Arial" w:cs="Arial"/>
          <w:b/>
          <w:sz w:val="40"/>
          <w:szCs w:val="40"/>
        </w:rPr>
      </w:pPr>
    </w:p>
    <w:p w14:paraId="1FF7A1AD"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SPECIFICKÁ PRAVIDLA</w:t>
      </w:r>
    </w:p>
    <w:p w14:paraId="7A021F45"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PRO ŽADATELE A PŘÍJEMCE </w:t>
      </w:r>
      <w:r w:rsidR="00682EB1">
        <w:rPr>
          <w:rFonts w:asciiTheme="majorHAnsi" w:hAnsiTheme="majorHAnsi" w:cs="MyriadPro-Black"/>
          <w:caps/>
          <w:sz w:val="60"/>
          <w:szCs w:val="60"/>
        </w:rPr>
        <w:t xml:space="preserve">integrovaných projektů </w:t>
      </w:r>
      <w:r w:rsidR="001E1CC8">
        <w:rPr>
          <w:rFonts w:asciiTheme="majorHAnsi" w:hAnsiTheme="majorHAnsi" w:cs="MyriadPro-Black"/>
          <w:caps/>
          <w:sz w:val="60"/>
          <w:szCs w:val="60"/>
        </w:rPr>
        <w:t>CLLD</w:t>
      </w:r>
    </w:p>
    <w:p w14:paraId="3E768776" w14:textId="77777777" w:rsidR="00B95143" w:rsidRDefault="00B95143" w:rsidP="00B95143">
      <w:pPr>
        <w:spacing w:after="200" w:line="276" w:lineRule="auto"/>
        <w:rPr>
          <w:rFonts w:asciiTheme="majorHAnsi" w:hAnsiTheme="majorHAnsi" w:cs="MyriadPro-Black"/>
          <w:caps/>
          <w:color w:val="A6A6A6"/>
          <w:sz w:val="40"/>
          <w:szCs w:val="40"/>
        </w:rPr>
      </w:pPr>
    </w:p>
    <w:p w14:paraId="64379B32" w14:textId="77777777" w:rsidR="00B95143" w:rsidRDefault="00B95143" w:rsidP="00B9514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1E1CC8">
        <w:rPr>
          <w:rFonts w:asciiTheme="majorHAnsi" w:hAnsiTheme="majorHAnsi" w:cs="MyriadPro-Black"/>
          <w:caps/>
          <w:color w:val="A6A6A6"/>
          <w:sz w:val="40"/>
          <w:szCs w:val="40"/>
        </w:rPr>
        <w:t>4.1</w:t>
      </w:r>
    </w:p>
    <w:p w14:paraId="4449CB7E" w14:textId="77777777" w:rsidR="00B95143" w:rsidRDefault="00682EB1" w:rsidP="00B95143">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95143">
        <w:rPr>
          <w:rFonts w:asciiTheme="majorHAnsi" w:hAnsiTheme="majorHAnsi" w:cs="MyriadPro-Black"/>
          <w:caps/>
          <w:color w:val="A6A6A6"/>
          <w:sz w:val="40"/>
          <w:szCs w:val="40"/>
        </w:rPr>
        <w:t xml:space="preserve"> výzva č. </w:t>
      </w:r>
      <w:r w:rsidR="00856BB7">
        <w:rPr>
          <w:rFonts w:asciiTheme="majorHAnsi" w:hAnsiTheme="majorHAnsi" w:cs="MyriadPro-Black"/>
          <w:caps/>
          <w:color w:val="A6A6A6"/>
          <w:sz w:val="40"/>
          <w:szCs w:val="40"/>
        </w:rPr>
        <w:t>6</w:t>
      </w:r>
      <w:r w:rsidR="001E1CC8">
        <w:rPr>
          <w:rFonts w:asciiTheme="majorHAnsi" w:hAnsiTheme="majorHAnsi" w:cs="MyriadPro-Black"/>
          <w:caps/>
          <w:color w:val="A6A6A6"/>
          <w:sz w:val="40"/>
          <w:szCs w:val="40"/>
        </w:rPr>
        <w:t>8</w:t>
      </w:r>
    </w:p>
    <w:p w14:paraId="5E10840D" w14:textId="77777777" w:rsidR="00B95143" w:rsidRDefault="00B95143" w:rsidP="00B95143">
      <w:pPr>
        <w:pStyle w:val="Zkladnodstavec"/>
        <w:rPr>
          <w:rFonts w:asciiTheme="majorHAnsi" w:hAnsiTheme="majorHAnsi" w:cs="MyriadPro-Black"/>
          <w:caps/>
          <w:sz w:val="40"/>
          <w:szCs w:val="40"/>
        </w:rPr>
      </w:pPr>
    </w:p>
    <w:p w14:paraId="3AA6DA6A" w14:textId="77777777" w:rsidR="00B95143" w:rsidRDefault="00B95143" w:rsidP="00B9514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682EB1">
        <w:rPr>
          <w:rFonts w:asciiTheme="majorHAnsi" w:hAnsiTheme="majorHAnsi" w:cs="MyriadPro-Black"/>
          <w:caps/>
          <w:sz w:val="40"/>
          <w:szCs w:val="40"/>
        </w:rPr>
        <w:t>2</w:t>
      </w:r>
      <w:r w:rsidR="001E1CC8">
        <w:rPr>
          <w:rFonts w:asciiTheme="majorHAnsi" w:hAnsiTheme="majorHAnsi" w:cs="MyriadPro-Black"/>
          <w:caps/>
          <w:sz w:val="40"/>
          <w:szCs w:val="40"/>
        </w:rPr>
        <w:t>H</w:t>
      </w:r>
    </w:p>
    <w:p w14:paraId="2E15D95E" w14:textId="77777777" w:rsidR="001E1CC8" w:rsidRDefault="001E1CC8" w:rsidP="005C5236">
      <w:pPr>
        <w:spacing w:after="200" w:line="276" w:lineRule="auto"/>
        <w:rPr>
          <w:rFonts w:asciiTheme="majorHAnsi" w:eastAsia="MS Mincho" w:hAnsiTheme="majorHAnsi" w:cs="MyriadPro-Black"/>
          <w:b/>
          <w:caps/>
          <w:color w:val="000000"/>
          <w:sz w:val="46"/>
          <w:szCs w:val="40"/>
          <w:lang w:eastAsia="ja-JP"/>
        </w:rPr>
      </w:pPr>
    </w:p>
    <w:p w14:paraId="1740C238" w14:textId="77777777" w:rsidR="005C5236" w:rsidRPr="005213E8" w:rsidRDefault="00DA6586" w:rsidP="005C5236">
      <w:pPr>
        <w:spacing w:after="200" w:line="276" w:lineRule="auto"/>
        <w:rPr>
          <w:rFonts w:asciiTheme="majorHAnsi" w:eastAsia="MS Mincho" w:hAnsiTheme="majorHAnsi" w:cs="MyriadPro-Black"/>
          <w:b/>
          <w:caps/>
          <w:color w:val="000000"/>
          <w:sz w:val="46"/>
          <w:szCs w:val="40"/>
          <w:lang w:eastAsia="ja-JP"/>
        </w:rPr>
      </w:pPr>
      <w:r>
        <w:rPr>
          <w:rFonts w:asciiTheme="majorHAnsi" w:eastAsia="MS Mincho" w:hAnsiTheme="majorHAnsi" w:cs="MyriadPro-Black"/>
          <w:b/>
          <w:caps/>
          <w:color w:val="000000"/>
          <w:sz w:val="46"/>
          <w:szCs w:val="40"/>
          <w:lang w:eastAsia="ja-JP"/>
        </w:rPr>
        <w:t>krácení penĚ</w:t>
      </w:r>
      <w:r w:rsidR="005C5236">
        <w:rPr>
          <w:rFonts w:asciiTheme="majorHAnsi" w:eastAsia="MS Mincho" w:hAnsiTheme="majorHAnsi" w:cs="MyriadPro-Black"/>
          <w:b/>
          <w:caps/>
          <w:color w:val="000000"/>
          <w:sz w:val="46"/>
          <w:szCs w:val="40"/>
          <w:lang w:eastAsia="ja-JP"/>
        </w:rPr>
        <w:t xml:space="preserve">žních prostředků při porušení </w:t>
      </w:r>
      <w:r w:rsidR="005C5236" w:rsidRPr="005213E8">
        <w:rPr>
          <w:rFonts w:asciiTheme="majorHAnsi" w:eastAsia="MS Mincho" w:hAnsiTheme="majorHAnsi" w:cs="MyriadPro-Black"/>
          <w:b/>
          <w:caps/>
          <w:color w:val="000000"/>
          <w:sz w:val="46"/>
          <w:szCs w:val="40"/>
          <w:lang w:eastAsia="ja-JP"/>
        </w:rPr>
        <w:t>podmínek dopisu ministerstva pro místní rozvoj</w:t>
      </w:r>
    </w:p>
    <w:p w14:paraId="2A67945E" w14:textId="5810DFB4" w:rsidR="005C5236" w:rsidRPr="00D00EAF" w:rsidRDefault="005C5236" w:rsidP="005C5236">
      <w:pPr>
        <w:widowControl w:val="0"/>
        <w:autoSpaceDE w:val="0"/>
        <w:autoSpaceDN w:val="0"/>
        <w:adjustRightInd w:val="0"/>
        <w:spacing w:line="288" w:lineRule="auto"/>
        <w:textAlignment w:val="center"/>
        <w:rPr>
          <w:rFonts w:asciiTheme="majorHAnsi" w:eastAsia="MS Mincho" w:hAnsiTheme="majorHAnsi" w:cs="MyriadPro-Black"/>
          <w:caps/>
          <w:color w:val="000000"/>
          <w:sz w:val="32"/>
          <w:szCs w:val="40"/>
          <w:lang w:eastAsia="ja-JP"/>
        </w:rPr>
      </w:pPr>
      <w:r w:rsidRPr="005213E8">
        <w:rPr>
          <w:rFonts w:asciiTheme="majorHAnsi" w:eastAsia="MS Mincho" w:hAnsiTheme="majorHAnsi" w:cs="MyriadPro-Black"/>
          <w:caps/>
          <w:color w:val="000000"/>
          <w:sz w:val="32"/>
          <w:szCs w:val="40"/>
          <w:lang w:eastAsia="ja-JP"/>
        </w:rPr>
        <w:t xml:space="preserve">pLATNOST OD </w:t>
      </w:r>
      <w:r w:rsidR="00CA088E">
        <w:rPr>
          <w:rFonts w:asciiTheme="majorHAnsi" w:eastAsia="MS Mincho" w:hAnsiTheme="majorHAnsi" w:cs="MyriadPro-Black"/>
          <w:caps/>
          <w:color w:val="000000"/>
          <w:sz w:val="32"/>
          <w:szCs w:val="40"/>
          <w:lang w:eastAsia="ja-JP"/>
        </w:rPr>
        <w:t>2</w:t>
      </w:r>
      <w:r w:rsidR="001E1CC8" w:rsidRPr="005213E8">
        <w:rPr>
          <w:rFonts w:asciiTheme="majorHAnsi" w:eastAsia="MS Mincho" w:hAnsiTheme="majorHAnsi" w:cs="MyriadPro-Black"/>
          <w:caps/>
          <w:color w:val="000000"/>
          <w:sz w:val="32"/>
          <w:szCs w:val="40"/>
          <w:lang w:eastAsia="ja-JP"/>
        </w:rPr>
        <w:t xml:space="preserve">. </w:t>
      </w:r>
      <w:r w:rsidR="00CA088E">
        <w:rPr>
          <w:rFonts w:asciiTheme="majorHAnsi" w:eastAsia="MS Mincho" w:hAnsiTheme="majorHAnsi" w:cs="MyriadPro-Black"/>
          <w:caps/>
          <w:color w:val="000000"/>
          <w:sz w:val="32"/>
          <w:szCs w:val="40"/>
          <w:lang w:eastAsia="ja-JP"/>
        </w:rPr>
        <w:t>10</w:t>
      </w:r>
      <w:r w:rsidR="001E1CC8" w:rsidRPr="005213E8">
        <w:rPr>
          <w:rFonts w:asciiTheme="majorHAnsi" w:eastAsia="MS Mincho" w:hAnsiTheme="majorHAnsi" w:cs="MyriadPro-Black"/>
          <w:caps/>
          <w:color w:val="000000"/>
          <w:sz w:val="32"/>
          <w:szCs w:val="40"/>
          <w:lang w:eastAsia="ja-JP"/>
        </w:rPr>
        <w:t>. 201</w:t>
      </w:r>
      <w:r w:rsidR="00C21FAB">
        <w:rPr>
          <w:rFonts w:asciiTheme="majorHAnsi" w:eastAsia="MS Mincho" w:hAnsiTheme="majorHAnsi" w:cs="MyriadPro-Black"/>
          <w:caps/>
          <w:color w:val="000000"/>
          <w:sz w:val="32"/>
          <w:szCs w:val="40"/>
          <w:lang w:eastAsia="ja-JP"/>
        </w:rPr>
        <w:t>9</w:t>
      </w:r>
      <w:bookmarkStart w:id="5" w:name="_GoBack"/>
      <w:bookmarkEnd w:id="5"/>
    </w:p>
    <w:p w14:paraId="62B3B290" w14:textId="77777777" w:rsidR="001F6927" w:rsidRDefault="001F6927" w:rsidP="0059784E">
      <w:pPr>
        <w:rPr>
          <w:rFonts w:ascii="Arial" w:hAnsi="Arial" w:cs="Arial"/>
          <w:sz w:val="28"/>
          <w:szCs w:val="28"/>
        </w:rPr>
      </w:pPr>
    </w:p>
    <w:bookmarkEnd w:id="0"/>
    <w:bookmarkEnd w:id="1"/>
    <w:bookmarkEnd w:id="2"/>
    <w:bookmarkEnd w:id="3"/>
    <w:bookmarkEnd w:id="4"/>
    <w:p w14:paraId="22D6250B" w14:textId="77777777" w:rsidR="003B2863" w:rsidRPr="005C5236" w:rsidRDefault="003B2863" w:rsidP="005C5236">
      <w:pPr>
        <w:pStyle w:val="Prosttext"/>
        <w:jc w:val="both"/>
        <w:rPr>
          <w:rFonts w:asciiTheme="minorHAnsi" w:hAnsiTheme="minorHAnsi"/>
          <w:b/>
          <w:snapToGrid w:val="0"/>
          <w:sz w:val="24"/>
          <w:szCs w:val="24"/>
        </w:rPr>
      </w:pPr>
      <w:r w:rsidRPr="005C5236">
        <w:rPr>
          <w:rFonts w:asciiTheme="minorHAnsi" w:hAnsiTheme="minorHAnsi"/>
          <w:b/>
          <w:snapToGrid w:val="0"/>
          <w:sz w:val="24"/>
          <w:szCs w:val="24"/>
        </w:rPr>
        <w:t>Tato příloha uvádí postup při porušení povinností příjemce vyplývajících z Podmínek Dopisu ministerstva pro místní rozvoj/Stanovení výdajů a stanovuje procentní</w:t>
      </w:r>
      <w:r w:rsidR="001B4967" w:rsidRPr="005C5236">
        <w:rPr>
          <w:rFonts w:asciiTheme="minorHAnsi" w:hAnsiTheme="minorHAnsi"/>
          <w:b/>
          <w:snapToGrid w:val="0"/>
          <w:sz w:val="24"/>
          <w:szCs w:val="24"/>
        </w:rPr>
        <w:t xml:space="preserve"> rozmezí/pevný procentní podíl</w:t>
      </w:r>
      <w:r w:rsidRPr="005C5236">
        <w:rPr>
          <w:rFonts w:asciiTheme="minorHAnsi" w:hAnsiTheme="minorHAnsi"/>
          <w:b/>
          <w:snapToGrid w:val="0"/>
          <w:sz w:val="24"/>
          <w:szCs w:val="24"/>
        </w:rPr>
        <w:t xml:space="preserve">/pevnou </w:t>
      </w:r>
      <w:r w:rsidR="001B4967" w:rsidRPr="005C5236">
        <w:rPr>
          <w:rFonts w:asciiTheme="minorHAnsi" w:hAnsiTheme="minorHAnsi"/>
          <w:b/>
          <w:snapToGrid w:val="0"/>
          <w:sz w:val="24"/>
          <w:szCs w:val="24"/>
        </w:rPr>
        <w:t>částku odvodu</w:t>
      </w:r>
      <w:r w:rsidRPr="005C5236">
        <w:rPr>
          <w:rFonts w:asciiTheme="minorHAnsi" w:hAnsiTheme="minorHAnsi"/>
          <w:b/>
          <w:snapToGrid w:val="0"/>
          <w:sz w:val="24"/>
          <w:szCs w:val="24"/>
        </w:rPr>
        <w:t xml:space="preserve"> pro</w:t>
      </w:r>
      <w:r w:rsidR="007C4BF6">
        <w:rPr>
          <w:rFonts w:asciiTheme="minorHAnsi" w:hAnsiTheme="minorHAnsi"/>
          <w:b/>
          <w:snapToGrid w:val="0"/>
          <w:sz w:val="24"/>
          <w:szCs w:val="24"/>
        </w:rPr>
        <w:t xml:space="preserve"> výpočet výše krácení žádosti o </w:t>
      </w:r>
      <w:r w:rsidRPr="005C5236">
        <w:rPr>
          <w:rFonts w:asciiTheme="minorHAnsi" w:hAnsiTheme="minorHAnsi"/>
          <w:b/>
          <w:snapToGrid w:val="0"/>
          <w:sz w:val="24"/>
          <w:szCs w:val="24"/>
        </w:rPr>
        <w:t xml:space="preserve">platbu, resp. výše odvodu za porušení rozpočtové kázně. </w:t>
      </w:r>
    </w:p>
    <w:p w14:paraId="0C57CB99" w14:textId="68A38E7A" w:rsidR="000F54E4" w:rsidRPr="005C5236" w:rsidRDefault="003B2863"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Pr="005C5236">
        <w:rPr>
          <w:rFonts w:asciiTheme="minorHAnsi" w:hAnsiTheme="minorHAnsi"/>
          <w:snapToGrid w:val="0"/>
          <w:sz w:val="24"/>
          <w:szCs w:val="24"/>
          <w:u w:val="single"/>
        </w:rPr>
        <w:t xml:space="preserve">při administraci žádosti o platbu před jejím </w:t>
      </w:r>
      <w:r w:rsidR="007C4BF6">
        <w:rPr>
          <w:rFonts w:asciiTheme="minorHAnsi" w:hAnsiTheme="minorHAnsi"/>
          <w:snapToGrid w:val="0"/>
          <w:sz w:val="24"/>
          <w:szCs w:val="24"/>
          <w:u w:val="single"/>
        </w:rPr>
        <w:t>zahrnutím do souhrnné žádosti o </w:t>
      </w:r>
      <w:r w:rsidRPr="005C5236">
        <w:rPr>
          <w:rFonts w:asciiTheme="minorHAnsi" w:hAnsiTheme="minorHAnsi"/>
          <w:snapToGrid w:val="0"/>
          <w:sz w:val="24"/>
          <w:szCs w:val="24"/>
          <w:u w:val="single"/>
        </w:rPr>
        <w:t>platbu</w:t>
      </w:r>
      <w:r w:rsidRPr="005C5236">
        <w:rPr>
          <w:rFonts w:asciiTheme="minorHAnsi" w:hAnsiTheme="minorHAnsi"/>
          <w:snapToGrid w:val="0"/>
          <w:sz w:val="24"/>
          <w:szCs w:val="24"/>
        </w:rPr>
        <w:t xml:space="preserve"> zjištěno, že příjemce nesplnil některou z povinností uvedených v Podmínkách Dopisu ministerstva</w:t>
      </w:r>
      <w:r w:rsidR="001B4967" w:rsidRPr="005C5236">
        <w:rPr>
          <w:rFonts w:asciiTheme="minorHAnsi" w:hAnsiTheme="minorHAnsi"/>
          <w:snapToGrid w:val="0"/>
          <w:sz w:val="24"/>
          <w:szCs w:val="24"/>
        </w:rPr>
        <w:t xml:space="preserve"> pro místní rozvoj</w:t>
      </w:r>
      <w:r w:rsidRPr="005C5236">
        <w:rPr>
          <w:rFonts w:asciiTheme="minorHAnsi" w:hAnsiTheme="minorHAnsi"/>
          <w:snapToGrid w:val="0"/>
          <w:sz w:val="24"/>
          <w:szCs w:val="24"/>
        </w:rPr>
        <w:t xml:space="preserve">/Stanovení výdajů, navrhne </w:t>
      </w:r>
      <w:r w:rsidR="0050037F" w:rsidRPr="005C5236">
        <w:rPr>
          <w:rFonts w:asciiTheme="minorHAnsi" w:hAnsiTheme="minorHAnsi"/>
          <w:snapToGrid w:val="0"/>
          <w:sz w:val="24"/>
          <w:szCs w:val="24"/>
        </w:rPr>
        <w:t>C</w:t>
      </w:r>
      <w:r w:rsidR="002E171C" w:rsidRPr="005C5236">
        <w:rPr>
          <w:rFonts w:asciiTheme="minorHAnsi" w:hAnsiTheme="minorHAnsi"/>
          <w:snapToGrid w:val="0"/>
          <w:sz w:val="24"/>
          <w:szCs w:val="24"/>
        </w:rPr>
        <w:t>entrum</w:t>
      </w:r>
      <w:r w:rsidR="005142C6" w:rsidRPr="005C5236">
        <w:rPr>
          <w:rFonts w:asciiTheme="minorHAnsi" w:hAnsiTheme="minorHAnsi"/>
          <w:snapToGrid w:val="0"/>
          <w:sz w:val="24"/>
          <w:szCs w:val="24"/>
        </w:rPr>
        <w:t xml:space="preserve"> pro regionální r</w:t>
      </w:r>
      <w:r w:rsidR="00B87E36">
        <w:rPr>
          <w:rFonts w:asciiTheme="minorHAnsi" w:hAnsiTheme="minorHAnsi"/>
          <w:snapToGrid w:val="0"/>
          <w:sz w:val="24"/>
          <w:szCs w:val="24"/>
        </w:rPr>
        <w:t>ozvoj České republiky (dále jen</w:t>
      </w:r>
      <w:r w:rsidR="005142C6" w:rsidRPr="005C5236">
        <w:rPr>
          <w:rFonts w:asciiTheme="minorHAnsi" w:hAnsiTheme="minorHAnsi"/>
          <w:snapToGrid w:val="0"/>
          <w:sz w:val="24"/>
          <w:szCs w:val="24"/>
        </w:rPr>
        <w:t xml:space="preserve"> </w:t>
      </w:r>
      <w:r w:rsidR="00B87E36">
        <w:rPr>
          <w:rFonts w:asciiTheme="minorHAnsi" w:hAnsiTheme="minorHAnsi"/>
          <w:snapToGrid w:val="0"/>
          <w:sz w:val="24"/>
          <w:szCs w:val="24"/>
        </w:rPr>
        <w:t>„</w:t>
      </w:r>
      <w:r w:rsidR="001B4967" w:rsidRPr="005C5236">
        <w:rPr>
          <w:rFonts w:asciiTheme="minorHAnsi" w:hAnsiTheme="minorHAnsi"/>
          <w:snapToGrid w:val="0"/>
          <w:sz w:val="24"/>
          <w:szCs w:val="24"/>
        </w:rPr>
        <w:t>CRR</w:t>
      </w:r>
      <w:r w:rsidR="005142C6" w:rsidRPr="005C5236">
        <w:rPr>
          <w:rFonts w:asciiTheme="minorHAnsi" w:hAnsiTheme="minorHAnsi"/>
          <w:snapToGrid w:val="0"/>
          <w:sz w:val="24"/>
          <w:szCs w:val="24"/>
        </w:rPr>
        <w:t>“)</w:t>
      </w:r>
      <w:r w:rsidRPr="005C5236">
        <w:rPr>
          <w:rFonts w:asciiTheme="minorHAnsi" w:hAnsiTheme="minorHAnsi"/>
          <w:snapToGrid w:val="0"/>
          <w:sz w:val="24"/>
          <w:szCs w:val="24"/>
        </w:rPr>
        <w:t xml:space="preserve"> krácení ve výši </w:t>
      </w:r>
      <w:r w:rsidR="001B4967" w:rsidRPr="005C5236">
        <w:rPr>
          <w:rFonts w:asciiTheme="minorHAnsi" w:hAnsiTheme="minorHAnsi"/>
          <w:snapToGrid w:val="0"/>
          <w:sz w:val="24"/>
          <w:szCs w:val="24"/>
        </w:rPr>
        <w:t>odvodu</w:t>
      </w:r>
      <w:r w:rsidRPr="005C5236">
        <w:rPr>
          <w:rFonts w:asciiTheme="minorHAnsi" w:hAnsiTheme="minorHAnsi"/>
          <w:snapToGrid w:val="0"/>
          <w:sz w:val="24"/>
          <w:szCs w:val="24"/>
        </w:rPr>
        <w:t xml:space="preserve">, dle ustanovení uvedených </w:t>
      </w:r>
      <w:r w:rsidR="00BD1CAF" w:rsidRPr="005C5236">
        <w:rPr>
          <w:rFonts w:asciiTheme="minorHAnsi" w:hAnsiTheme="minorHAnsi"/>
          <w:snapToGrid w:val="0"/>
          <w:sz w:val="24"/>
          <w:szCs w:val="24"/>
        </w:rPr>
        <w:t>dále</w:t>
      </w:r>
      <w:r w:rsidRPr="005C5236">
        <w:rPr>
          <w:rFonts w:asciiTheme="minorHAnsi" w:hAnsiTheme="minorHAnsi"/>
          <w:snapToGrid w:val="0"/>
          <w:sz w:val="24"/>
          <w:szCs w:val="24"/>
        </w:rPr>
        <w:t>, z částky, která by byla schválena, pokud by se neuděloval</w:t>
      </w:r>
      <w:r w:rsidR="001B4967" w:rsidRPr="005C5236">
        <w:rPr>
          <w:rFonts w:asciiTheme="minorHAnsi" w:hAnsiTheme="minorHAnsi"/>
          <w:snapToGrid w:val="0"/>
          <w:sz w:val="24"/>
          <w:szCs w:val="24"/>
        </w:rPr>
        <w:t xml:space="preserve"> odvod </w:t>
      </w:r>
      <w:r w:rsidRPr="005C5236">
        <w:rPr>
          <w:rFonts w:asciiTheme="minorHAnsi" w:hAnsiTheme="minorHAnsi"/>
          <w:snapToGrid w:val="0"/>
          <w:sz w:val="24"/>
          <w:szCs w:val="24"/>
        </w:rPr>
        <w:t xml:space="preserve">(tzn. z výdajů, které byly kontrolou posouzeny jako způsobilé). </w:t>
      </w:r>
      <w:r w:rsidR="001B4967" w:rsidRPr="005C5236">
        <w:rPr>
          <w:rFonts w:asciiTheme="minorHAnsi" w:hAnsiTheme="minorHAnsi"/>
          <w:snapToGrid w:val="0"/>
          <w:sz w:val="24"/>
          <w:szCs w:val="24"/>
        </w:rPr>
        <w:t xml:space="preserve">Odvodem </w:t>
      </w:r>
      <w:r w:rsidRPr="005C5236">
        <w:rPr>
          <w:rFonts w:asciiTheme="minorHAnsi" w:hAnsiTheme="minorHAnsi"/>
          <w:snapToGrid w:val="0"/>
          <w:sz w:val="24"/>
          <w:szCs w:val="24"/>
        </w:rPr>
        <w:t>se po</w:t>
      </w:r>
      <w:r w:rsidR="007C4BF6">
        <w:rPr>
          <w:rFonts w:asciiTheme="minorHAnsi" w:hAnsiTheme="minorHAnsi"/>
          <w:snapToGrid w:val="0"/>
          <w:sz w:val="24"/>
          <w:szCs w:val="24"/>
        </w:rPr>
        <w:t>nižuje schválená výše žádosti o </w:t>
      </w:r>
      <w:r w:rsidRPr="005C5236">
        <w:rPr>
          <w:rFonts w:asciiTheme="minorHAnsi" w:hAnsiTheme="minorHAnsi"/>
          <w:snapToGrid w:val="0"/>
          <w:sz w:val="24"/>
          <w:szCs w:val="24"/>
        </w:rPr>
        <w:t xml:space="preserve">platbu za danou etapu. </w:t>
      </w:r>
    </w:p>
    <w:p w14:paraId="1F2A73B1" w14:textId="38A78CD7" w:rsidR="00D53FFB" w:rsidRPr="005C5236" w:rsidRDefault="00D53FFB"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0041044A" w:rsidRPr="005C5236">
        <w:rPr>
          <w:rFonts w:asciiTheme="minorHAnsi" w:hAnsiTheme="minorHAnsi"/>
          <w:snapToGrid w:val="0"/>
          <w:sz w:val="24"/>
          <w:szCs w:val="24"/>
          <w:u w:val="single"/>
        </w:rPr>
        <w:t xml:space="preserve">po </w:t>
      </w:r>
      <w:r w:rsidR="00D062B1" w:rsidRPr="005C5236">
        <w:rPr>
          <w:rFonts w:asciiTheme="minorHAnsi" w:hAnsiTheme="minorHAnsi"/>
          <w:snapToGrid w:val="0"/>
          <w:sz w:val="24"/>
          <w:szCs w:val="24"/>
          <w:u w:val="single"/>
        </w:rPr>
        <w:t xml:space="preserve">schválení </w:t>
      </w:r>
      <w:r w:rsidR="00C357C3">
        <w:rPr>
          <w:rFonts w:asciiTheme="minorHAnsi" w:hAnsiTheme="minorHAnsi"/>
          <w:snapToGrid w:val="0"/>
          <w:sz w:val="24"/>
          <w:szCs w:val="24"/>
          <w:u w:val="single"/>
        </w:rPr>
        <w:t>ž</w:t>
      </w:r>
      <w:r w:rsidR="00D062B1" w:rsidRPr="005C5236">
        <w:rPr>
          <w:rFonts w:asciiTheme="minorHAnsi" w:hAnsiTheme="minorHAnsi"/>
          <w:snapToGrid w:val="0"/>
          <w:sz w:val="24"/>
          <w:szCs w:val="24"/>
          <w:u w:val="single"/>
        </w:rPr>
        <w:t xml:space="preserve">ádosti o platbu a jejím </w:t>
      </w:r>
      <w:r w:rsidRPr="005C5236">
        <w:rPr>
          <w:rFonts w:asciiTheme="minorHAnsi" w:hAnsiTheme="minorHAnsi"/>
          <w:snapToGrid w:val="0"/>
          <w:sz w:val="24"/>
          <w:szCs w:val="24"/>
          <w:u w:val="single"/>
        </w:rPr>
        <w:t>zahrnutí</w:t>
      </w:r>
      <w:r w:rsidR="00D062B1" w:rsidRPr="005C5236">
        <w:rPr>
          <w:rFonts w:asciiTheme="minorHAnsi" w:hAnsiTheme="minorHAnsi"/>
          <w:snapToGrid w:val="0"/>
          <w:sz w:val="24"/>
          <w:szCs w:val="24"/>
          <w:u w:val="single"/>
        </w:rPr>
        <w:t xml:space="preserve">m </w:t>
      </w:r>
      <w:r w:rsidRPr="005C5236">
        <w:rPr>
          <w:rFonts w:asciiTheme="minorHAnsi" w:hAnsiTheme="minorHAnsi"/>
          <w:snapToGrid w:val="0"/>
          <w:sz w:val="24"/>
          <w:szCs w:val="24"/>
          <w:u w:val="single"/>
        </w:rPr>
        <w:t>do souhrnné žádosti o platbu</w:t>
      </w:r>
      <w:r w:rsidRPr="005C5236">
        <w:rPr>
          <w:rFonts w:asciiTheme="minorHAnsi" w:hAnsiTheme="minorHAnsi"/>
          <w:snapToGrid w:val="0"/>
          <w:sz w:val="24"/>
          <w:szCs w:val="24"/>
        </w:rPr>
        <w:t xml:space="preserve"> zjištěno porušení nebo nesplnění povinností vyplývajících z Dopisu ministerstva pro místní rozvoj/Stanovení výdajů a Podmínek, poskytovatel peněžních prostředků vyzve příjemce k provedení opatření k nápravě nebo k vrácení převedených peněžních prostředků nebo jejich části ve výši </w:t>
      </w:r>
      <w:r w:rsidR="00DA6586">
        <w:rPr>
          <w:rFonts w:asciiTheme="minorHAnsi" w:hAnsiTheme="minorHAnsi"/>
          <w:snapToGrid w:val="0"/>
          <w:sz w:val="24"/>
          <w:szCs w:val="24"/>
        </w:rPr>
        <w:t>stanovené podle bodu v části I</w:t>
      </w:r>
      <w:r w:rsidRPr="005C5236">
        <w:rPr>
          <w:rFonts w:asciiTheme="minorHAnsi" w:hAnsiTheme="minorHAnsi"/>
          <w:snapToGrid w:val="0"/>
          <w:sz w:val="24"/>
          <w:szCs w:val="24"/>
        </w:rPr>
        <w:t xml:space="preserve"> uvedené dále.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 xml:space="preserve">za porušení Podmínek bude vypočten z  částky, která by byla schválena, pokud by se neuděloval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(tzn. z výdajů, které byly kontrolou posouzeny jako způsobilé)</w:t>
      </w:r>
      <w:r w:rsidRPr="005C5236">
        <w:rPr>
          <w:rFonts w:asciiTheme="minorHAnsi" w:hAnsiTheme="minorHAnsi"/>
          <w:snapToGrid w:val="0"/>
          <w:sz w:val="24"/>
          <w:szCs w:val="24"/>
        </w:rPr>
        <w:t>.</w:t>
      </w:r>
      <w:r w:rsidRPr="005C5236">
        <w:rPr>
          <w:sz w:val="24"/>
          <w:szCs w:val="24"/>
        </w:rPr>
        <w:t xml:space="preserve"> </w:t>
      </w:r>
      <w:r w:rsidR="00097451" w:rsidRPr="005C5236">
        <w:rPr>
          <w:rFonts w:asciiTheme="minorHAnsi" w:hAnsiTheme="minorHAnsi"/>
          <w:b/>
          <w:snapToGrid w:val="0"/>
          <w:sz w:val="24"/>
          <w:szCs w:val="24"/>
        </w:rPr>
        <w:t xml:space="preserve">Odvodem </w:t>
      </w:r>
      <w:r w:rsidRPr="005C5236">
        <w:rPr>
          <w:rFonts w:asciiTheme="minorHAnsi" w:hAnsiTheme="minorHAnsi"/>
          <w:b/>
          <w:snapToGrid w:val="0"/>
          <w:sz w:val="24"/>
          <w:szCs w:val="24"/>
        </w:rPr>
        <w:t>se ponižuje schválená výše žádosti o platbu za danou etapu</w:t>
      </w:r>
      <w:r w:rsidR="00DA6586">
        <w:rPr>
          <w:rFonts w:asciiTheme="minorHAnsi" w:hAnsiTheme="minorHAnsi"/>
          <w:snapToGrid w:val="0"/>
          <w:sz w:val="24"/>
          <w:szCs w:val="24"/>
        </w:rPr>
        <w:t xml:space="preserve">. </w:t>
      </w:r>
      <w:r w:rsidRPr="005C5236">
        <w:rPr>
          <w:rFonts w:asciiTheme="minorHAnsi" w:hAnsiTheme="minorHAnsi"/>
          <w:snapToGrid w:val="0"/>
          <w:sz w:val="24"/>
          <w:szCs w:val="24"/>
        </w:rPr>
        <w:t>Pokud příjemce peněžních prostředků neprovede uložená opatření k nápravě nebo nevrátí peněžní prostředky nebo jejich část ve stanovené lhůtě, bude to považováno za porušení rozpočtové kázně podle § 44 a násl. zákona č. 218/2000 Sb., o rozpočtových pravidlech, ve znění pozdějších předpisů.</w:t>
      </w:r>
    </w:p>
    <w:p w14:paraId="3AA50F3D" w14:textId="31A7EE27" w:rsidR="004171F3" w:rsidRPr="005C5236" w:rsidRDefault="00864046" w:rsidP="00600084">
      <w:pPr>
        <w:pStyle w:val="Nadpis3"/>
        <w:spacing w:before="240" w:after="120"/>
        <w:jc w:val="both"/>
        <w:rPr>
          <w:rFonts w:asciiTheme="minorHAnsi" w:hAnsiTheme="minorHAnsi"/>
          <w:i/>
          <w:szCs w:val="24"/>
        </w:rPr>
      </w:pPr>
      <w:r w:rsidRPr="005C5236">
        <w:rPr>
          <w:rFonts w:asciiTheme="minorHAnsi" w:hAnsiTheme="minorHAnsi"/>
          <w:szCs w:val="24"/>
        </w:rPr>
        <w:t>Při nesplnění více bodů Podmínek, se jednotlivé odvody sčítají. Krácení za nesplnění Podmínek však nemůže být vyšší než celková výše sch</w:t>
      </w:r>
      <w:r w:rsidR="007C4BF6">
        <w:rPr>
          <w:rFonts w:asciiTheme="minorHAnsi" w:hAnsiTheme="minorHAnsi"/>
          <w:szCs w:val="24"/>
        </w:rPr>
        <w:t>válených peněžních prostředků k </w:t>
      </w:r>
      <w:r w:rsidRPr="005C5236">
        <w:rPr>
          <w:rFonts w:asciiTheme="minorHAnsi" w:hAnsiTheme="minorHAnsi"/>
          <w:szCs w:val="24"/>
        </w:rPr>
        <w:t>proplacení.</w:t>
      </w:r>
    </w:p>
    <w:p w14:paraId="69466B01" w14:textId="77777777" w:rsidR="00066F64" w:rsidRPr="00FC5595" w:rsidRDefault="00770E8E" w:rsidP="006656C5">
      <w:pPr>
        <w:pStyle w:val="Nadpis3"/>
        <w:spacing w:after="120"/>
        <w:rPr>
          <w:rFonts w:asciiTheme="minorHAnsi" w:hAnsiTheme="minorHAnsi"/>
          <w:i/>
        </w:rPr>
      </w:pPr>
      <w:r>
        <w:rPr>
          <w:rFonts w:asciiTheme="minorHAnsi" w:hAnsiTheme="minorHAnsi"/>
          <w:i/>
        </w:rPr>
        <w:t>Část I</w:t>
      </w:r>
    </w:p>
    <w:p w14:paraId="4D83E904" w14:textId="77777777" w:rsidR="00F271BA" w:rsidRDefault="00A736B4" w:rsidP="00C73F37">
      <w:pPr>
        <w:pStyle w:val="Nadpis3"/>
        <w:spacing w:after="120"/>
        <w:rPr>
          <w:rFonts w:asciiTheme="minorHAnsi" w:hAnsiTheme="minorHAnsi"/>
          <w:i/>
        </w:rPr>
      </w:pPr>
      <w:r w:rsidRPr="00FC5595">
        <w:rPr>
          <w:rFonts w:asciiTheme="minorHAnsi" w:hAnsiTheme="minorHAnsi"/>
          <w:i/>
        </w:rPr>
        <w:t xml:space="preserve">Podmínky, na které je poskytnutí </w:t>
      </w:r>
      <w:r w:rsidR="00E613E2">
        <w:rPr>
          <w:rFonts w:asciiTheme="minorHAnsi" w:hAnsiTheme="minorHAnsi"/>
          <w:i/>
        </w:rPr>
        <w:t>peněžních prostředků</w:t>
      </w:r>
      <w:r w:rsidR="00E613E2" w:rsidRPr="00FC5595">
        <w:rPr>
          <w:rFonts w:asciiTheme="minorHAnsi" w:hAnsiTheme="minorHAnsi"/>
          <w:i/>
        </w:rPr>
        <w:t xml:space="preserve"> </w:t>
      </w:r>
      <w:r w:rsidRPr="00FC5595">
        <w:rPr>
          <w:rFonts w:asciiTheme="minorHAnsi" w:hAnsiTheme="minorHAnsi"/>
          <w:i/>
        </w:rPr>
        <w:t>vázáno</w:t>
      </w:r>
    </w:p>
    <w:p w14:paraId="588F2E9F" w14:textId="77777777" w:rsidR="00C73F37" w:rsidRPr="006E1104" w:rsidRDefault="00C73F37" w:rsidP="00C73F37">
      <w:pPr>
        <w:pStyle w:val="Odstavecseseznamem"/>
        <w:ind w:left="720"/>
      </w:pPr>
    </w:p>
    <w:tbl>
      <w:tblPr>
        <w:tblStyle w:val="Mkatabulky"/>
        <w:tblW w:w="0" w:type="auto"/>
        <w:tblLayout w:type="fixed"/>
        <w:tblLook w:val="04A0" w:firstRow="1" w:lastRow="0" w:firstColumn="1" w:lastColumn="0" w:noHBand="0" w:noVBand="1"/>
      </w:tblPr>
      <w:tblGrid>
        <w:gridCol w:w="817"/>
        <w:gridCol w:w="3827"/>
        <w:gridCol w:w="1843"/>
        <w:gridCol w:w="2471"/>
      </w:tblGrid>
      <w:tr w:rsidR="005406A8" w14:paraId="44B6284D" w14:textId="77777777" w:rsidTr="0015574E">
        <w:tc>
          <w:tcPr>
            <w:tcW w:w="817" w:type="dxa"/>
          </w:tcPr>
          <w:p w14:paraId="07FC6062" w14:textId="77777777" w:rsidR="005406A8" w:rsidRPr="00D920CA" w:rsidRDefault="005406A8" w:rsidP="00AF3B54">
            <w:pPr>
              <w:spacing w:after="120"/>
              <w:rPr>
                <w:b/>
              </w:rPr>
            </w:pPr>
          </w:p>
        </w:tc>
        <w:tc>
          <w:tcPr>
            <w:tcW w:w="3827" w:type="dxa"/>
          </w:tcPr>
          <w:p w14:paraId="780A422D" w14:textId="77777777" w:rsidR="005406A8" w:rsidRPr="00811919" w:rsidRDefault="005406A8" w:rsidP="00AF3B54">
            <w:pPr>
              <w:spacing w:after="120"/>
              <w:rPr>
                <w:rFonts w:asciiTheme="minorHAnsi" w:hAnsiTheme="minorHAnsi"/>
                <w:b/>
                <w:sz w:val="22"/>
                <w:szCs w:val="22"/>
              </w:rPr>
            </w:pPr>
            <w:r w:rsidRPr="00811919">
              <w:rPr>
                <w:rFonts w:asciiTheme="minorHAnsi" w:hAnsiTheme="minorHAnsi"/>
                <w:b/>
                <w:sz w:val="22"/>
                <w:szCs w:val="22"/>
              </w:rPr>
              <w:t>Podmínka</w:t>
            </w:r>
          </w:p>
        </w:tc>
        <w:tc>
          <w:tcPr>
            <w:tcW w:w="1843" w:type="dxa"/>
          </w:tcPr>
          <w:p w14:paraId="3C99A97D" w14:textId="77777777" w:rsidR="005406A8" w:rsidRPr="00811919" w:rsidRDefault="005406A8" w:rsidP="00AF3B54">
            <w:pPr>
              <w:spacing w:after="120"/>
              <w:rPr>
                <w:rFonts w:asciiTheme="minorHAnsi" w:hAnsiTheme="minorHAnsi"/>
                <w:b/>
                <w:sz w:val="22"/>
                <w:szCs w:val="22"/>
              </w:rPr>
            </w:pPr>
            <w:r>
              <w:rPr>
                <w:rFonts w:asciiTheme="minorHAnsi" w:hAnsiTheme="minorHAnsi" w:cstheme="minorHAnsi"/>
                <w:b/>
                <w:sz w:val="22"/>
                <w:szCs w:val="22"/>
                <w:lang w:eastAsia="ar-SA"/>
              </w:rPr>
              <w:t>Opatření k nápravě</w:t>
            </w:r>
          </w:p>
        </w:tc>
        <w:tc>
          <w:tcPr>
            <w:tcW w:w="2471" w:type="dxa"/>
          </w:tcPr>
          <w:p w14:paraId="6E080509" w14:textId="77777777" w:rsidR="005406A8" w:rsidRPr="00811919" w:rsidRDefault="005406A8" w:rsidP="00AF3B54">
            <w:pPr>
              <w:spacing w:after="120"/>
              <w:jc w:val="both"/>
              <w:rPr>
                <w:sz w:val="22"/>
                <w:szCs w:val="22"/>
              </w:rPr>
            </w:pPr>
            <w:r>
              <w:rPr>
                <w:rFonts w:asciiTheme="minorHAnsi" w:hAnsiTheme="minorHAnsi" w:cstheme="minorHAnsi"/>
                <w:b/>
                <w:sz w:val="22"/>
                <w:szCs w:val="22"/>
                <w:lang w:eastAsia="ar-SA"/>
              </w:rPr>
              <w:t xml:space="preserve">Sazba </w:t>
            </w:r>
            <w:r w:rsidR="00B40B1F">
              <w:rPr>
                <w:rFonts w:asciiTheme="minorHAnsi" w:hAnsiTheme="minorHAnsi" w:cstheme="minorHAnsi"/>
                <w:b/>
                <w:sz w:val="22"/>
                <w:szCs w:val="22"/>
                <w:lang w:eastAsia="ar-SA"/>
              </w:rPr>
              <w:t>snížení Žádosti o</w:t>
            </w:r>
            <w:r w:rsidR="0015574E">
              <w:rPr>
                <w:rFonts w:asciiTheme="minorHAnsi" w:hAnsiTheme="minorHAnsi" w:cstheme="minorHAnsi"/>
                <w:b/>
                <w:sz w:val="22"/>
                <w:szCs w:val="22"/>
                <w:lang w:eastAsia="ar-SA"/>
              </w:rPr>
              <w:t> </w:t>
            </w:r>
            <w:r w:rsidR="00B40B1F">
              <w:rPr>
                <w:rFonts w:asciiTheme="minorHAnsi" w:hAnsiTheme="minorHAnsi" w:cstheme="minorHAnsi"/>
                <w:b/>
                <w:sz w:val="22"/>
                <w:szCs w:val="22"/>
                <w:lang w:eastAsia="ar-SA"/>
              </w:rPr>
              <w:t>platbu</w:t>
            </w:r>
          </w:p>
        </w:tc>
      </w:tr>
      <w:tr w:rsidR="005406A8" w14:paraId="321C3D7A" w14:textId="77777777" w:rsidTr="0015574E">
        <w:tc>
          <w:tcPr>
            <w:tcW w:w="817" w:type="dxa"/>
          </w:tcPr>
          <w:p w14:paraId="1B34D988"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1.</w:t>
            </w:r>
          </w:p>
        </w:tc>
        <w:tc>
          <w:tcPr>
            <w:tcW w:w="3827" w:type="dxa"/>
          </w:tcPr>
          <w:p w14:paraId="5589FBCA" w14:textId="77777777" w:rsidR="005406A8" w:rsidRPr="00811919" w:rsidRDefault="005406A8"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w:t>
            </w:r>
            <w:r w:rsidR="001D5F2D">
              <w:rPr>
                <w:rFonts w:asciiTheme="minorHAnsi" w:hAnsiTheme="minorHAnsi"/>
                <w:snapToGrid w:val="0"/>
                <w:sz w:val="22"/>
                <w:szCs w:val="22"/>
              </w:rPr>
              <w:t>budou peněžní prostředky</w:t>
            </w:r>
            <w:r w:rsidRPr="00811919">
              <w:rPr>
                <w:rFonts w:asciiTheme="minorHAnsi" w:hAnsiTheme="minorHAnsi"/>
                <w:snapToGrid w:val="0"/>
                <w:sz w:val="22"/>
                <w:szCs w:val="22"/>
              </w:rPr>
              <w:t xml:space="preserve"> poskytnut</w:t>
            </w:r>
            <w:r w:rsidR="001D5F2D">
              <w:rPr>
                <w:rFonts w:asciiTheme="minorHAnsi" w:hAnsiTheme="minorHAnsi"/>
                <w:snapToGrid w:val="0"/>
                <w:sz w:val="22"/>
                <w:szCs w:val="22"/>
              </w:rPr>
              <w:t>y</w:t>
            </w:r>
            <w:r w:rsidRPr="00811919">
              <w:rPr>
                <w:rFonts w:asciiTheme="minorHAnsi" w:hAnsiTheme="minorHAnsi"/>
                <w:snapToGrid w:val="0"/>
                <w:sz w:val="22"/>
                <w:szCs w:val="22"/>
              </w:rPr>
              <w:t xml:space="preserve">. </w:t>
            </w:r>
          </w:p>
        </w:tc>
        <w:tc>
          <w:tcPr>
            <w:tcW w:w="1843" w:type="dxa"/>
          </w:tcPr>
          <w:p w14:paraId="298D55DE" w14:textId="77777777" w:rsidR="005406A8" w:rsidRDefault="005406A8" w:rsidP="00AF3B54">
            <w:pPr>
              <w:widowControl w:val="0"/>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2E23E530" w14:textId="77777777" w:rsidR="005406A8" w:rsidRPr="00811919" w:rsidRDefault="00DA6586" w:rsidP="00AF3B54">
            <w:pPr>
              <w:spacing w:after="120"/>
              <w:jc w:val="both"/>
              <w:rPr>
                <w:rFonts w:asciiTheme="minorHAnsi" w:hAnsiTheme="minorHAnsi"/>
                <w:sz w:val="22"/>
                <w:szCs w:val="22"/>
              </w:rPr>
            </w:pPr>
            <w:r>
              <w:rPr>
                <w:rFonts w:asciiTheme="minorHAnsi" w:hAnsiTheme="minorHAnsi"/>
                <w:snapToGrid w:val="0"/>
                <w:sz w:val="22"/>
                <w:szCs w:val="22"/>
              </w:rPr>
              <w:t>Před zahrnutím do souhrnné žádosti nedojde k vyplacení peněžních prostředků a v případě zahrnutí peněžních prostředků do souhrnné žádosti, bude nutné jejich navrácení</w:t>
            </w:r>
          </w:p>
        </w:tc>
      </w:tr>
      <w:tr w:rsidR="005406A8" w14:paraId="7FD2E6EB" w14:textId="77777777" w:rsidTr="0015574E">
        <w:tc>
          <w:tcPr>
            <w:tcW w:w="817" w:type="dxa"/>
          </w:tcPr>
          <w:p w14:paraId="006F3F66"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2.</w:t>
            </w:r>
          </w:p>
        </w:tc>
        <w:tc>
          <w:tcPr>
            <w:tcW w:w="3827" w:type="dxa"/>
          </w:tcPr>
          <w:p w14:paraId="46DFE9DF" w14:textId="6CA199AC" w:rsidR="005406A8" w:rsidRDefault="005406A8" w:rsidP="00AF3B54">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 xml:space="preserve">Při realizaci projektu bude uskutečňováno zadávání </w:t>
            </w:r>
            <w:r w:rsidR="007C4BF6">
              <w:rPr>
                <w:rFonts w:asciiTheme="minorHAnsi" w:hAnsiTheme="minorHAnsi" w:cstheme="minorHAnsi"/>
                <w:snapToGrid w:val="0"/>
                <w:sz w:val="22"/>
                <w:szCs w:val="22"/>
              </w:rPr>
              <w:t>zakázek v souladu se zákonem č. </w:t>
            </w:r>
            <w:r w:rsidRPr="00B8373C">
              <w:rPr>
                <w:rFonts w:asciiTheme="minorHAnsi" w:hAnsiTheme="minorHAnsi" w:cstheme="minorHAnsi"/>
                <w:snapToGrid w:val="0"/>
                <w:sz w:val="22"/>
                <w:szCs w:val="22"/>
              </w:rPr>
              <w:t xml:space="preserve">137/2006 </w:t>
            </w:r>
            <w:r w:rsidR="007C4BF6">
              <w:rPr>
                <w:rFonts w:asciiTheme="minorHAnsi" w:hAnsiTheme="minorHAnsi" w:cstheme="minorHAnsi"/>
                <w:snapToGrid w:val="0"/>
                <w:sz w:val="22"/>
                <w:szCs w:val="22"/>
              </w:rPr>
              <w:t>Sb., o veřejných zakázkách, ve </w:t>
            </w:r>
            <w:r w:rsidRPr="00B8373C">
              <w:rPr>
                <w:rFonts w:asciiTheme="minorHAnsi" w:hAnsiTheme="minorHAnsi" w:cstheme="minorHAnsi"/>
                <w:snapToGrid w:val="0"/>
                <w:sz w:val="22"/>
                <w:szCs w:val="22"/>
              </w:rPr>
              <w:t>znění pozdějších předpisů</w:t>
            </w:r>
            <w:r>
              <w:rPr>
                <w:rFonts w:asciiTheme="minorHAnsi" w:hAnsiTheme="minorHAnsi" w:cstheme="minorHAnsi"/>
                <w:snapToGrid w:val="0"/>
                <w:sz w:val="22"/>
                <w:szCs w:val="22"/>
              </w:rPr>
              <w:t xml:space="preserve"> (</w:t>
            </w:r>
            <w:r w:rsidR="00AB2D8F">
              <w:rPr>
                <w:rFonts w:asciiTheme="minorHAnsi" w:hAnsiTheme="minorHAnsi" w:cstheme="minorHAnsi"/>
                <w:snapToGrid w:val="0"/>
                <w:sz w:val="22"/>
                <w:szCs w:val="22"/>
              </w:rPr>
              <w:t xml:space="preserve">do 30. 9. 2016; </w:t>
            </w:r>
            <w:r>
              <w:rPr>
                <w:rFonts w:asciiTheme="minorHAnsi" w:hAnsiTheme="minorHAnsi" w:cstheme="minorHAnsi"/>
                <w:snapToGrid w:val="0"/>
                <w:sz w:val="22"/>
                <w:szCs w:val="22"/>
              </w:rPr>
              <w:lastRenderedPageBreak/>
              <w:t xml:space="preserve">dále jen </w:t>
            </w:r>
            <w:r w:rsidR="00F85894">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F85894">
              <w:rPr>
                <w:rFonts w:asciiTheme="minorHAnsi" w:hAnsiTheme="minorHAnsi" w:cstheme="minorHAnsi"/>
                <w:snapToGrid w:val="0"/>
                <w:sz w:val="22"/>
                <w:szCs w:val="22"/>
              </w:rPr>
              <w:t>“</w:t>
            </w:r>
            <w:r>
              <w:rPr>
                <w:rFonts w:asciiTheme="minorHAnsi" w:hAnsiTheme="minorHAnsi" w:cstheme="minorHAnsi"/>
                <w:snapToGrid w:val="0"/>
                <w:sz w:val="22"/>
                <w:szCs w:val="22"/>
              </w:rPr>
              <w:t>)</w:t>
            </w:r>
            <w:r w:rsidR="00AB2D8F">
              <w:rPr>
                <w:rFonts w:asciiTheme="minorHAnsi" w:hAnsiTheme="minorHAnsi" w:cstheme="minorHAnsi"/>
                <w:snapToGrid w:val="0"/>
                <w:sz w:val="22"/>
                <w:szCs w:val="22"/>
              </w:rPr>
              <w:t>, nebo zákonem č. 134/2016 Sb., o zadávání veřejných zakázek</w:t>
            </w:r>
            <w:r w:rsidR="00EE1EC6">
              <w:rPr>
                <w:rFonts w:asciiTheme="minorHAnsi" w:hAnsiTheme="minorHAnsi" w:cstheme="minorHAnsi"/>
                <w:snapToGrid w:val="0"/>
                <w:sz w:val="22"/>
                <w:szCs w:val="22"/>
              </w:rPr>
              <w:t>, v platném znění</w:t>
            </w:r>
            <w:r w:rsidR="00AB2D8F">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171BE43C" w14:textId="77777777" w:rsidR="005406A8" w:rsidRDefault="00867659" w:rsidP="00AF3B54">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5C5236">
              <w:rPr>
                <w:rFonts w:asciiTheme="minorHAnsi" w:hAnsiTheme="minorHAnsi" w:cstheme="minorHAnsi"/>
                <w:snapToGrid w:val="0"/>
                <w:sz w:val="22"/>
                <w:szCs w:val="22"/>
              </w:rPr>
              <w:t>ZVZ</w:t>
            </w:r>
            <w:r w:rsidR="00AB2D8F">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F85894">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 </w:t>
            </w:r>
            <w:r w:rsidR="000154AD">
              <w:rPr>
                <w:rFonts w:asciiTheme="minorHAnsi" w:hAnsiTheme="minorHAnsi" w:cstheme="minorHAnsi"/>
                <w:snapToGrid w:val="0"/>
                <w:sz w:val="22"/>
                <w:szCs w:val="22"/>
              </w:rPr>
              <w:t>3 Obecných p</w:t>
            </w:r>
            <w:r w:rsidR="005C5236" w:rsidRPr="002930A9">
              <w:rPr>
                <w:rFonts w:asciiTheme="minorHAnsi" w:hAnsiTheme="minorHAnsi" w:cstheme="minorHAnsi"/>
                <w:snapToGrid w:val="0"/>
                <w:sz w:val="22"/>
                <w:szCs w:val="22"/>
              </w:rPr>
              <w:t>ravidel pro žadatele a příjemce.</w:t>
            </w:r>
          </w:p>
        </w:tc>
        <w:tc>
          <w:tcPr>
            <w:tcW w:w="1843" w:type="dxa"/>
          </w:tcPr>
          <w:p w14:paraId="240F9708" w14:textId="77777777" w:rsidR="005406A8" w:rsidRPr="00B8373C" w:rsidRDefault="005406A8" w:rsidP="00AF3B54">
            <w:pPr>
              <w:widowControl w:val="0"/>
              <w:spacing w:after="120"/>
              <w:jc w:val="both"/>
              <w:rPr>
                <w:rFonts w:cstheme="minorHAnsi"/>
                <w:snapToGrid w:val="0"/>
                <w:sz w:val="22"/>
                <w:szCs w:val="22"/>
              </w:rPr>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471" w:type="dxa"/>
          </w:tcPr>
          <w:p w14:paraId="0521E175" w14:textId="77777777" w:rsidR="005406A8" w:rsidRPr="00C66A00" w:rsidRDefault="005C5236" w:rsidP="00DA6586">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w:t>
            </w:r>
            <w:r w:rsidR="00DA6586">
              <w:rPr>
                <w:rFonts w:asciiTheme="minorHAnsi" w:hAnsiTheme="minorHAnsi"/>
                <w:snapToGrid w:val="0"/>
                <w:sz w:val="22"/>
                <w:szCs w:val="22"/>
              </w:rPr>
              <w:t>19</w:t>
            </w:r>
            <w:r>
              <w:rPr>
                <w:rFonts w:asciiTheme="minorHAnsi" w:hAnsiTheme="minorHAnsi"/>
                <w:snapToGrid w:val="0"/>
                <w:sz w:val="22"/>
                <w:szCs w:val="22"/>
              </w:rPr>
              <w:t xml:space="preserve"> části I těchto Podmínek podle přílohy </w:t>
            </w:r>
            <w:r>
              <w:rPr>
                <w:rFonts w:asciiTheme="minorHAnsi" w:hAnsiTheme="minorHAnsi"/>
                <w:snapToGrid w:val="0"/>
                <w:sz w:val="22"/>
                <w:szCs w:val="22"/>
              </w:rPr>
              <w:lastRenderedPageBreak/>
              <w:t xml:space="preserve">č. </w:t>
            </w:r>
            <w:r w:rsidR="00AB4A45">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nedodržení postupu, stanoveného v ZVZ a</w:t>
            </w:r>
            <w:r w:rsidR="0015574E">
              <w:rPr>
                <w:rFonts w:asciiTheme="minorHAnsi" w:hAnsiTheme="minorHAnsi"/>
                <w:i/>
                <w:snapToGrid w:val="0"/>
                <w:sz w:val="22"/>
                <w:szCs w:val="22"/>
              </w:rPr>
              <w:t> </w:t>
            </w:r>
            <w:r w:rsidRPr="00BA3C79">
              <w:rPr>
                <w:rFonts w:asciiTheme="minorHAnsi" w:hAnsiTheme="minorHAnsi"/>
                <w:i/>
                <w:snapToGrid w:val="0"/>
                <w:sz w:val="22"/>
                <w:szCs w:val="22"/>
              </w:rPr>
              <w:t>v MPZ</w:t>
            </w:r>
            <w:r w:rsidR="000154AD">
              <w:rPr>
                <w:rFonts w:asciiTheme="minorHAnsi" w:hAnsiTheme="minorHAnsi"/>
                <w:snapToGrid w:val="0"/>
                <w:sz w:val="22"/>
                <w:szCs w:val="22"/>
              </w:rPr>
              <w:t>, která je součástí Obecných p</w:t>
            </w:r>
            <w:r w:rsidRPr="00BA3C79">
              <w:rPr>
                <w:rFonts w:asciiTheme="minorHAnsi" w:hAnsiTheme="minorHAnsi"/>
                <w:snapToGrid w:val="0"/>
                <w:sz w:val="22"/>
                <w:szCs w:val="22"/>
              </w:rPr>
              <w:t>ravidel pro žadatele a</w:t>
            </w:r>
            <w:r w:rsidR="0015574E">
              <w:rPr>
                <w:rFonts w:asciiTheme="minorHAnsi" w:hAnsiTheme="minorHAnsi"/>
                <w:snapToGrid w:val="0"/>
                <w:sz w:val="22"/>
                <w:szCs w:val="22"/>
              </w:rPr>
              <w:t> </w:t>
            </w:r>
            <w:r w:rsidRPr="00BA3C79">
              <w:rPr>
                <w:rFonts w:asciiTheme="minorHAnsi" w:hAnsiTheme="minorHAnsi"/>
                <w:snapToGrid w:val="0"/>
                <w:sz w:val="22"/>
                <w:szCs w:val="22"/>
              </w:rPr>
              <w:t>příjemce.</w:t>
            </w:r>
          </w:p>
        </w:tc>
      </w:tr>
      <w:tr w:rsidR="005406A8" w14:paraId="73261D20" w14:textId="77777777" w:rsidTr="0015574E">
        <w:trPr>
          <w:trHeight w:val="1124"/>
        </w:trPr>
        <w:tc>
          <w:tcPr>
            <w:tcW w:w="817" w:type="dxa"/>
          </w:tcPr>
          <w:p w14:paraId="58F1C606"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3827" w:type="dxa"/>
          </w:tcPr>
          <w:p w14:paraId="4E46A95F" w14:textId="77777777" w:rsidR="005406A8" w:rsidRDefault="002641E2" w:rsidP="00DA658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AB2D8F">
              <w:rPr>
                <w:rFonts w:asciiTheme="minorHAnsi" w:hAnsiTheme="minorHAnsi"/>
                <w:snapToGrid w:val="0"/>
                <w:sz w:val="22"/>
                <w:szCs w:val="22"/>
              </w:rPr>
              <w:t xml:space="preserve"> nebo ZZVZ</w:t>
            </w:r>
            <w:r w:rsidR="007C4BF6">
              <w:rPr>
                <w:rFonts w:asciiTheme="minorHAnsi" w:hAnsiTheme="minorHAnsi"/>
                <w:snapToGrid w:val="0"/>
                <w:sz w:val="22"/>
                <w:szCs w:val="22"/>
              </w:rPr>
              <w:t>, a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007C4BF6">
              <w:rPr>
                <w:rFonts w:asciiTheme="minorHAnsi" w:hAnsiTheme="minorHAnsi"/>
                <w:sz w:val="22"/>
                <w:szCs w:val="22"/>
              </w:rPr>
              <w:t> </w:t>
            </w:r>
            <w:r w:rsidRPr="00811919">
              <w:rPr>
                <w:rFonts w:asciiTheme="minorHAnsi" w:hAnsiTheme="minorHAnsi"/>
                <w:sz w:val="22"/>
                <w:szCs w:val="22"/>
              </w:rPr>
              <w:t xml:space="preserve">konzultaci </w:t>
            </w:r>
            <w:r w:rsidR="00DA6586">
              <w:rPr>
                <w:rFonts w:asciiTheme="minorHAnsi" w:hAnsiTheme="minorHAnsi"/>
                <w:sz w:val="22"/>
                <w:szCs w:val="22"/>
              </w:rPr>
              <w:t>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r w:rsidR="005406A8" w:rsidRPr="00811919">
              <w:rPr>
                <w:rFonts w:asciiTheme="minorHAnsi" w:hAnsiTheme="minorHAnsi"/>
                <w:snapToGrid w:val="0"/>
                <w:sz w:val="22"/>
                <w:szCs w:val="22"/>
              </w:rPr>
              <w:t xml:space="preserve"> </w:t>
            </w:r>
          </w:p>
        </w:tc>
        <w:tc>
          <w:tcPr>
            <w:tcW w:w="1843" w:type="dxa"/>
          </w:tcPr>
          <w:p w14:paraId="07DC8F83"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337A3A94" w14:textId="77777777" w:rsidR="005406A8" w:rsidRPr="007C4BF6"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w:t>
            </w:r>
            <w:r w:rsidR="007C4BF6">
              <w:rPr>
                <w:rFonts w:asciiTheme="minorHAnsi" w:hAnsiTheme="minorHAnsi"/>
                <w:snapToGrid w:val="0"/>
                <w:sz w:val="22"/>
                <w:szCs w:val="22"/>
              </w:rPr>
              <w:t xml:space="preserve"> 0 - 0,3 </w:t>
            </w:r>
            <w:r w:rsidRPr="00811919">
              <w:rPr>
                <w:rFonts w:asciiTheme="minorHAnsi" w:hAnsiTheme="minorHAnsi"/>
                <w:snapToGrid w:val="0"/>
                <w:sz w:val="22"/>
                <w:szCs w:val="22"/>
              </w:rPr>
              <w:t xml:space="preserve">% </w:t>
            </w:r>
            <w:r>
              <w:rPr>
                <w:rFonts w:asciiTheme="minorHAnsi" w:hAnsiTheme="minorHAnsi"/>
                <w:snapToGrid w:val="0"/>
                <w:sz w:val="22"/>
                <w:szCs w:val="22"/>
              </w:rPr>
              <w:t>schválené částky k</w:t>
            </w:r>
            <w:r w:rsidR="0015574E">
              <w:rPr>
                <w:rFonts w:asciiTheme="minorHAnsi" w:hAnsiTheme="minorHAnsi"/>
                <w:snapToGrid w:val="0"/>
                <w:sz w:val="22"/>
                <w:szCs w:val="22"/>
              </w:rPr>
              <w:t> </w:t>
            </w:r>
            <w:r>
              <w:rPr>
                <w:rFonts w:asciiTheme="minorHAnsi" w:hAnsiTheme="minorHAnsi"/>
                <w:snapToGrid w:val="0"/>
                <w:sz w:val="22"/>
                <w:szCs w:val="22"/>
              </w:rPr>
              <w:t>proplacení</w:t>
            </w:r>
            <w:r>
              <w:rPr>
                <w:rFonts w:asciiTheme="minorHAnsi" w:hAnsiTheme="minorHAnsi"/>
                <w:sz w:val="22"/>
                <w:szCs w:val="22"/>
              </w:rPr>
              <w:t xml:space="preserve"> 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02DC164F" w14:textId="77777777" w:rsidTr="0015574E">
        <w:trPr>
          <w:trHeight w:val="1273"/>
        </w:trPr>
        <w:tc>
          <w:tcPr>
            <w:tcW w:w="817" w:type="dxa"/>
          </w:tcPr>
          <w:p w14:paraId="18383AE8" w14:textId="77777777" w:rsidR="005406A8" w:rsidRDefault="005406A8" w:rsidP="00AF3B54">
            <w:pPr>
              <w:spacing w:after="120"/>
              <w:jc w:val="both"/>
              <w:rPr>
                <w:rFonts w:asciiTheme="minorHAnsi" w:hAnsiTheme="minorHAnsi"/>
                <w:sz w:val="22"/>
                <w:szCs w:val="22"/>
              </w:rPr>
            </w:pPr>
            <w:r>
              <w:rPr>
                <w:rFonts w:asciiTheme="minorHAnsi" w:hAnsiTheme="minorHAnsi"/>
                <w:sz w:val="22"/>
                <w:szCs w:val="22"/>
              </w:rPr>
              <w:t>4.</w:t>
            </w:r>
          </w:p>
        </w:tc>
        <w:tc>
          <w:tcPr>
            <w:tcW w:w="3827" w:type="dxa"/>
          </w:tcPr>
          <w:p w14:paraId="40388782" w14:textId="77777777" w:rsidR="005406A8" w:rsidRPr="00811919"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7F33B5">
              <w:rPr>
                <w:rFonts w:asciiTheme="minorHAnsi" w:hAnsiTheme="minorHAnsi"/>
                <w:snapToGrid w:val="0"/>
                <w:sz w:val="22"/>
                <w:szCs w:val="22"/>
              </w:rPr>
              <w:t>CRR</w:t>
            </w:r>
            <w:r w:rsidR="007C4BF6">
              <w:rPr>
                <w:rFonts w:asciiTheme="minorHAnsi" w:hAnsiTheme="minorHAnsi"/>
                <w:snapToGrid w:val="0"/>
                <w:sz w:val="22"/>
                <w:szCs w:val="22"/>
              </w:rPr>
              <w:t xml:space="preserve"> ke </w:t>
            </w:r>
            <w:r w:rsidRPr="00811919">
              <w:rPr>
                <w:rFonts w:asciiTheme="minorHAnsi" w:hAnsiTheme="minorHAnsi"/>
                <w:snapToGrid w:val="0"/>
                <w:sz w:val="22"/>
                <w:szCs w:val="22"/>
              </w:rPr>
              <w:t>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843" w:type="dxa"/>
          </w:tcPr>
          <w:p w14:paraId="53B36D07"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256A877A" w14:textId="77777777" w:rsidR="005406A8"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 0 -</w:t>
            </w:r>
            <w:r w:rsidR="007C4BF6">
              <w:rPr>
                <w:rFonts w:asciiTheme="minorHAnsi" w:hAnsiTheme="minorHAnsi"/>
                <w:snapToGrid w:val="0"/>
                <w:sz w:val="22"/>
                <w:szCs w:val="22"/>
              </w:rPr>
              <w:t xml:space="preserve"> 0,3 </w:t>
            </w:r>
            <w:r w:rsidRPr="00811919">
              <w:rPr>
                <w:rFonts w:asciiTheme="minorHAnsi" w:hAnsiTheme="minorHAnsi"/>
                <w:snapToGrid w:val="0"/>
                <w:sz w:val="22"/>
                <w:szCs w:val="22"/>
              </w:rPr>
              <w:t xml:space="preserve">% </w:t>
            </w:r>
            <w:r>
              <w:rPr>
                <w:rFonts w:asciiTheme="minorHAnsi" w:hAnsiTheme="minorHAnsi"/>
                <w:snapToGrid w:val="0"/>
                <w:sz w:val="22"/>
                <w:szCs w:val="22"/>
              </w:rPr>
              <w:t>schválené částky k</w:t>
            </w:r>
            <w:r w:rsidR="0015574E">
              <w:rPr>
                <w:rFonts w:asciiTheme="minorHAnsi" w:hAnsiTheme="minorHAnsi"/>
                <w:snapToGrid w:val="0"/>
                <w:sz w:val="22"/>
                <w:szCs w:val="22"/>
              </w:rPr>
              <w:t> </w:t>
            </w:r>
            <w:r>
              <w:rPr>
                <w:rFonts w:asciiTheme="minorHAnsi" w:hAnsiTheme="minorHAnsi"/>
                <w:snapToGrid w:val="0"/>
                <w:sz w:val="22"/>
                <w:szCs w:val="22"/>
              </w:rPr>
              <w:t>proplacení</w:t>
            </w:r>
            <w:r w:rsidDel="00E613E2">
              <w:rPr>
                <w:rFonts w:asciiTheme="minorHAnsi" w:hAnsiTheme="minorHAnsi"/>
                <w:sz w:val="22"/>
                <w:szCs w:val="22"/>
              </w:rPr>
              <w:t xml:space="preserve"> </w:t>
            </w:r>
            <w:r>
              <w:rPr>
                <w:rFonts w:asciiTheme="minorHAnsi" w:hAnsiTheme="minorHAnsi"/>
                <w:sz w:val="22"/>
                <w:szCs w:val="22"/>
              </w:rPr>
              <w:t xml:space="preserve">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4BD525EE" w14:textId="77777777" w:rsidTr="00FA6211">
        <w:trPr>
          <w:trHeight w:val="1368"/>
        </w:trPr>
        <w:tc>
          <w:tcPr>
            <w:tcW w:w="817" w:type="dxa"/>
            <w:vMerge w:val="restart"/>
          </w:tcPr>
          <w:p w14:paraId="50509703"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t>5.</w:t>
            </w:r>
          </w:p>
        </w:tc>
        <w:tc>
          <w:tcPr>
            <w:tcW w:w="3827" w:type="dxa"/>
          </w:tcPr>
          <w:p w14:paraId="3EBE1E6A" w14:textId="77777777" w:rsidR="005406A8"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5003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843" w:type="dxa"/>
          </w:tcPr>
          <w:p w14:paraId="1EA1AE90" w14:textId="77777777" w:rsidR="005406A8" w:rsidRPr="00811919" w:rsidRDefault="005406A8" w:rsidP="00AF3B54">
            <w:pPr>
              <w:widowControl w:val="0"/>
              <w:spacing w:after="120"/>
              <w:jc w:val="both"/>
              <w:rPr>
                <w:rFonts w:asciiTheme="minorHAnsi" w:hAnsiTheme="minorHAnsi"/>
                <w:snapToGrid w:val="0"/>
                <w:sz w:val="22"/>
                <w:szCs w:val="22"/>
              </w:rPr>
            </w:pPr>
          </w:p>
        </w:tc>
        <w:tc>
          <w:tcPr>
            <w:tcW w:w="2471" w:type="dxa"/>
          </w:tcPr>
          <w:p w14:paraId="3BB28CED" w14:textId="77777777" w:rsidR="005406A8" w:rsidRPr="005C6BE2" w:rsidRDefault="005406A8" w:rsidP="00AF3B54">
            <w:pPr>
              <w:widowControl w:val="0"/>
              <w:spacing w:after="120"/>
              <w:jc w:val="both"/>
              <w:rPr>
                <w:rFonts w:asciiTheme="minorHAnsi" w:hAnsiTheme="minorHAnsi"/>
                <w:snapToGrid w:val="0"/>
                <w:sz w:val="22"/>
                <w:szCs w:val="22"/>
              </w:rPr>
            </w:pPr>
          </w:p>
        </w:tc>
      </w:tr>
      <w:tr w:rsidR="00AB005E" w14:paraId="2740AFDD" w14:textId="77777777" w:rsidTr="0015574E">
        <w:trPr>
          <w:trHeight w:val="1759"/>
        </w:trPr>
        <w:tc>
          <w:tcPr>
            <w:tcW w:w="817" w:type="dxa"/>
            <w:vMerge/>
          </w:tcPr>
          <w:p w14:paraId="4B1D0064" w14:textId="77777777" w:rsidR="00AB005E" w:rsidRDefault="00AB005E" w:rsidP="00AF3B54">
            <w:pPr>
              <w:spacing w:after="120"/>
              <w:jc w:val="both"/>
              <w:rPr>
                <w:rFonts w:asciiTheme="minorHAnsi" w:hAnsiTheme="minorHAnsi"/>
                <w:sz w:val="22"/>
                <w:szCs w:val="22"/>
              </w:rPr>
            </w:pPr>
          </w:p>
        </w:tc>
        <w:tc>
          <w:tcPr>
            <w:tcW w:w="3827" w:type="dxa"/>
          </w:tcPr>
          <w:p w14:paraId="32A4C981"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A120EE">
              <w:rPr>
                <w:rFonts w:asciiTheme="minorHAnsi" w:hAnsiTheme="minorHAnsi"/>
                <w:b/>
                <w:snapToGrid w:val="0"/>
                <w:sz w:val="22"/>
                <w:szCs w:val="22"/>
              </w:rPr>
              <w:t>Průběžnou zprávu o realizaci projektu</w:t>
            </w:r>
            <w:r w:rsidRPr="00A120EE">
              <w:rPr>
                <w:rFonts w:asciiTheme="minorHAnsi" w:hAnsiTheme="minorHAnsi"/>
                <w:snapToGrid w:val="0"/>
                <w:sz w:val="22"/>
                <w:szCs w:val="22"/>
              </w:rPr>
              <w:t xml:space="preserve"> </w:t>
            </w:r>
            <w:r w:rsidR="00A120EE" w:rsidRPr="00040F10">
              <w:rPr>
                <w:rFonts w:asciiTheme="minorHAnsi" w:hAnsiTheme="minorHAnsi"/>
                <w:snapToGrid w:val="0"/>
                <w:sz w:val="22"/>
                <w:szCs w:val="22"/>
              </w:rPr>
              <w:t>příjemce předkládá vždy do dvaceti pracovních dnů od ukončení etapy projektu.</w:t>
            </w:r>
          </w:p>
          <w:p w14:paraId="76D33725"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 projektu společně se žádostí o</w:t>
            </w:r>
            <w:r w:rsidR="0015574E">
              <w:rPr>
                <w:rFonts w:asciiTheme="minorHAnsi" w:hAnsiTheme="minorHAnsi"/>
                <w:snapToGrid w:val="0"/>
                <w:sz w:val="22"/>
                <w:szCs w:val="22"/>
              </w:rPr>
              <w:t> </w:t>
            </w:r>
            <w:r w:rsidRPr="00B7698C">
              <w:rPr>
                <w:rFonts w:asciiTheme="minorHAnsi" w:hAnsiTheme="minorHAnsi"/>
                <w:snapToGrid w:val="0"/>
                <w:sz w:val="22"/>
                <w:szCs w:val="22"/>
              </w:rPr>
              <w:t>platbu.</w:t>
            </w:r>
          </w:p>
          <w:p w14:paraId="1FF78C1E" w14:textId="77777777" w:rsidR="004366CA" w:rsidRDefault="004366CA" w:rsidP="00173928">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w:t>
            </w:r>
            <w:r w:rsidRPr="008E3A48">
              <w:rPr>
                <w:rFonts w:asciiTheme="minorHAnsi" w:hAnsiTheme="minorHAnsi"/>
                <w:snapToGrid w:val="0"/>
                <w:sz w:val="22"/>
                <w:szCs w:val="22"/>
              </w:rPr>
              <w:lastRenderedPageBreak/>
              <w:t>realizace projektu, resp. etapy projek</w:t>
            </w:r>
            <w:r>
              <w:rPr>
                <w:rFonts w:asciiTheme="minorHAnsi" w:hAnsiTheme="minorHAnsi"/>
                <w:snapToGrid w:val="0"/>
                <w:sz w:val="22"/>
                <w:szCs w:val="22"/>
              </w:rPr>
              <w:t>tu.</w:t>
            </w:r>
          </w:p>
          <w:p w14:paraId="76C7102B" w14:textId="77777777" w:rsidR="00A93B7A" w:rsidRDefault="00A93B7A" w:rsidP="00173928">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t xml:space="preserve">V případě, že je realizace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4DC44771" w14:textId="0FDF2D6C" w:rsidR="00AB005E" w:rsidRPr="00AB005E"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7DF5A3C5" w14:textId="50B6D7E4" w:rsidR="00AB005E" w:rsidRDefault="00AB005E"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864046">
              <w:rPr>
                <w:rFonts w:asciiTheme="minorHAnsi" w:hAnsiTheme="minorHAnsi"/>
                <w:snapToGrid w:val="0"/>
                <w:sz w:val="22"/>
                <w:szCs w:val="22"/>
              </w:rPr>
              <w:t>bude výše</w:t>
            </w:r>
            <w:r>
              <w:rPr>
                <w:rFonts w:asciiTheme="minorHAnsi" w:hAnsiTheme="minorHAnsi"/>
                <w:snapToGrid w:val="0"/>
                <w:sz w:val="22"/>
                <w:szCs w:val="22"/>
              </w:rPr>
              <w:t xml:space="preserve"> procentní</w:t>
            </w:r>
            <w:r w:rsidR="00A120EE">
              <w:rPr>
                <w:rFonts w:asciiTheme="minorHAnsi" w:hAnsiTheme="minorHAnsi"/>
                <w:snapToGrid w:val="0"/>
                <w:sz w:val="22"/>
                <w:szCs w:val="22"/>
              </w:rPr>
              <w:t>ho 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1 %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5398C815" w14:textId="77777777" w:rsidR="00AB005E" w:rsidRDefault="00AB005E" w:rsidP="00AF3B54">
            <w:pPr>
              <w:widowControl w:val="0"/>
              <w:spacing w:after="120"/>
              <w:jc w:val="both"/>
              <w:rPr>
                <w:rFonts w:asciiTheme="minorHAnsi" w:hAnsiTheme="minorHAnsi"/>
                <w:snapToGrid w:val="0"/>
                <w:sz w:val="22"/>
                <w:szCs w:val="22"/>
              </w:rPr>
            </w:pPr>
          </w:p>
        </w:tc>
      </w:tr>
      <w:tr w:rsidR="00AB005E" w14:paraId="651E36B6" w14:textId="77777777" w:rsidTr="0015574E">
        <w:trPr>
          <w:trHeight w:val="1492"/>
        </w:trPr>
        <w:tc>
          <w:tcPr>
            <w:tcW w:w="817" w:type="dxa"/>
            <w:vMerge/>
          </w:tcPr>
          <w:p w14:paraId="77A769C7" w14:textId="77777777" w:rsidR="00AB005E" w:rsidRDefault="00AB005E" w:rsidP="00AF3B54">
            <w:pPr>
              <w:spacing w:after="120"/>
              <w:jc w:val="both"/>
              <w:rPr>
                <w:rFonts w:asciiTheme="minorHAnsi" w:hAnsiTheme="minorHAnsi"/>
                <w:sz w:val="22"/>
                <w:szCs w:val="22"/>
              </w:rPr>
            </w:pPr>
          </w:p>
        </w:tc>
        <w:tc>
          <w:tcPr>
            <w:tcW w:w="3827" w:type="dxa"/>
          </w:tcPr>
          <w:p w14:paraId="6C91F5D8"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 vždy do dvaceti pracovních dnů od ukončení realizace projektu.</w:t>
            </w:r>
          </w:p>
          <w:p w14:paraId="369157BB"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 projektu společně se žádostí o</w:t>
            </w:r>
            <w:r w:rsidR="0015574E">
              <w:rPr>
                <w:rFonts w:asciiTheme="minorHAnsi" w:hAnsiTheme="minorHAnsi"/>
                <w:snapToGrid w:val="0"/>
                <w:sz w:val="22"/>
                <w:szCs w:val="22"/>
              </w:rPr>
              <w:t> </w:t>
            </w:r>
            <w:r w:rsidRPr="00B7698C">
              <w:rPr>
                <w:rFonts w:asciiTheme="minorHAnsi" w:hAnsiTheme="minorHAnsi"/>
                <w:snapToGrid w:val="0"/>
                <w:sz w:val="22"/>
                <w:szCs w:val="22"/>
              </w:rPr>
              <w:t>platbu.</w:t>
            </w:r>
          </w:p>
          <w:p w14:paraId="00DF68F2" w14:textId="77777777" w:rsidR="004366CA" w:rsidRDefault="004366CA" w:rsidP="00173928">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15C9AE62" w14:textId="77777777" w:rsidR="00C8346F" w:rsidRPr="00FE6F34" w:rsidRDefault="00C8346F" w:rsidP="00173928">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t xml:space="preserve">V případě, že je realizace závěrečné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Závěrečnou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7533AE5B" w14:textId="6F6940FA" w:rsidR="00AB005E" w:rsidRPr="00811919"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 xml:space="preserve">218/2000 Sb., </w:t>
            </w:r>
            <w:r w:rsidR="007C4BF6">
              <w:rPr>
                <w:rFonts w:asciiTheme="minorHAnsi" w:hAnsiTheme="minorHAnsi" w:cstheme="minorHAnsi"/>
                <w:sz w:val="22"/>
                <w:szCs w:val="22"/>
                <w:lang w:eastAsia="ar-SA"/>
              </w:rPr>
              <w:t>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AB4CCB6" w14:textId="72079849"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2E171C">
              <w:rPr>
                <w:rFonts w:asciiTheme="minorHAnsi" w:hAnsiTheme="minorHAnsi"/>
                <w:snapToGrid w:val="0"/>
                <w:sz w:val="22"/>
                <w:szCs w:val="22"/>
              </w:rPr>
              <w:t>bude výše</w:t>
            </w:r>
            <w:r>
              <w:rPr>
                <w:rFonts w:asciiTheme="minorHAnsi" w:hAnsiTheme="minorHAnsi"/>
                <w:snapToGrid w:val="0"/>
                <w:sz w:val="22"/>
                <w:szCs w:val="22"/>
              </w:rPr>
              <w:t xml:space="preserve"> procentní</w:t>
            </w:r>
            <w:r w:rsidR="00BF2A13">
              <w:rPr>
                <w:rFonts w:asciiTheme="minorHAnsi" w:hAnsiTheme="minorHAnsi"/>
                <w:snapToGrid w:val="0"/>
                <w:sz w:val="22"/>
                <w:szCs w:val="22"/>
              </w:rPr>
              <w:t>ho 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1 %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AB005E" w14:paraId="196BB4A6" w14:textId="77777777" w:rsidTr="0015574E">
        <w:trPr>
          <w:trHeight w:val="1492"/>
        </w:trPr>
        <w:tc>
          <w:tcPr>
            <w:tcW w:w="817" w:type="dxa"/>
            <w:vMerge/>
          </w:tcPr>
          <w:p w14:paraId="5325C0BA" w14:textId="77777777" w:rsidR="00AB005E" w:rsidRDefault="00AB005E" w:rsidP="00AF3B54">
            <w:pPr>
              <w:spacing w:after="120"/>
              <w:jc w:val="both"/>
              <w:rPr>
                <w:rFonts w:asciiTheme="minorHAnsi" w:hAnsiTheme="minorHAnsi"/>
                <w:sz w:val="22"/>
                <w:szCs w:val="22"/>
              </w:rPr>
            </w:pPr>
          </w:p>
        </w:tc>
        <w:tc>
          <w:tcPr>
            <w:tcW w:w="3827" w:type="dxa"/>
          </w:tcPr>
          <w:p w14:paraId="6A5F8CE3" w14:textId="77777777" w:rsidR="00BF2A13"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w:t>
            </w:r>
            <w:r w:rsidR="00BF2A13">
              <w:rPr>
                <w:rFonts w:asciiTheme="minorHAnsi" w:hAnsiTheme="minorHAnsi"/>
                <w:snapToGrid w:val="0"/>
                <w:sz w:val="22"/>
                <w:szCs w:val="22"/>
              </w:rPr>
              <w:t>:</w:t>
            </w:r>
          </w:p>
          <w:p w14:paraId="6EACE130" w14:textId="77777777" w:rsidR="00BF2A13"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040F10">
              <w:rPr>
                <w:rFonts w:asciiTheme="minorHAnsi" w:hAnsiTheme="minorHAnsi"/>
                <w:snapToGrid w:val="0"/>
                <w:sz w:val="22"/>
                <w:szCs w:val="22"/>
              </w:rPr>
              <w:t xml:space="preserve"> každoročně po dobu 5 let a to vždy do </w:t>
            </w:r>
            <w:r>
              <w:rPr>
                <w:rFonts w:asciiTheme="minorHAnsi" w:hAnsiTheme="minorHAnsi"/>
                <w:snapToGrid w:val="0"/>
                <w:sz w:val="22"/>
                <w:szCs w:val="22"/>
              </w:rPr>
              <w:t>10</w:t>
            </w:r>
            <w:r w:rsidR="00A37AE4">
              <w:rPr>
                <w:rFonts w:asciiTheme="minorHAnsi" w:hAnsiTheme="minorHAnsi"/>
                <w:snapToGrid w:val="0"/>
                <w:sz w:val="22"/>
                <w:szCs w:val="22"/>
              </w:rPr>
              <w:t>.</w:t>
            </w:r>
            <w:r w:rsidRPr="00040F10">
              <w:rPr>
                <w:rFonts w:asciiTheme="minorHAnsi" w:hAnsiTheme="minorHAnsi"/>
                <w:snapToGrid w:val="0"/>
                <w:sz w:val="22"/>
                <w:szCs w:val="22"/>
              </w:rPr>
              <w:t xml:space="preserve"> pracovního dne</w:t>
            </w:r>
            <w:r>
              <w:rPr>
                <w:rFonts w:asciiTheme="minorHAnsi" w:hAnsiTheme="minorHAnsi"/>
                <w:snapToGrid w:val="0"/>
                <w:sz w:val="22"/>
                <w:szCs w:val="22"/>
              </w:rPr>
              <w:t xml:space="preserve"> po uplynutí dalšího roku</w:t>
            </w:r>
            <w:r w:rsidRPr="00040F10">
              <w:rPr>
                <w:rFonts w:asciiTheme="minorHAnsi" w:hAnsiTheme="minorHAnsi"/>
                <w:snapToGrid w:val="0"/>
                <w:sz w:val="22"/>
                <w:szCs w:val="22"/>
              </w:rPr>
              <w:t xml:space="preserve"> od data zahájení doby udržitelnosti. </w:t>
            </w:r>
          </w:p>
          <w:p w14:paraId="7947F0E2" w14:textId="77777777" w:rsidR="00AB005E"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252A8A">
              <w:rPr>
                <w:rFonts w:asciiTheme="minorHAnsi" w:hAnsiTheme="minorHAnsi"/>
                <w:snapToGrid w:val="0"/>
                <w:sz w:val="22"/>
                <w:szCs w:val="22"/>
              </w:rPr>
              <w:t xml:space="preserve"> do </w:t>
            </w:r>
            <w:r>
              <w:rPr>
                <w:rFonts w:asciiTheme="minorHAnsi" w:hAnsiTheme="minorHAnsi"/>
                <w:snapToGrid w:val="0"/>
                <w:sz w:val="22"/>
                <w:szCs w:val="22"/>
              </w:rPr>
              <w:t>10</w:t>
            </w:r>
            <w:r w:rsidR="00A37AE4">
              <w:rPr>
                <w:rFonts w:asciiTheme="minorHAnsi" w:hAnsiTheme="minorHAnsi"/>
                <w:snapToGrid w:val="0"/>
                <w:sz w:val="22"/>
                <w:szCs w:val="22"/>
              </w:rPr>
              <w:t>.</w:t>
            </w:r>
            <w:r w:rsidRPr="00252A8A">
              <w:rPr>
                <w:rFonts w:asciiTheme="minorHAnsi" w:hAnsiTheme="minorHAnsi"/>
                <w:snapToGrid w:val="0"/>
                <w:sz w:val="22"/>
                <w:szCs w:val="22"/>
              </w:rPr>
              <w:t xml:space="preserve"> pracovního </w:t>
            </w:r>
            <w:r>
              <w:rPr>
                <w:rFonts w:asciiTheme="minorHAnsi" w:hAnsiTheme="minorHAnsi"/>
                <w:snapToGrid w:val="0"/>
                <w:sz w:val="22"/>
                <w:szCs w:val="22"/>
              </w:rPr>
              <w:t xml:space="preserve">dne </w:t>
            </w:r>
            <w:r w:rsidRPr="00252A8A">
              <w:rPr>
                <w:rFonts w:asciiTheme="minorHAnsi" w:hAnsiTheme="minorHAnsi"/>
                <w:snapToGrid w:val="0"/>
                <w:sz w:val="22"/>
                <w:szCs w:val="22"/>
              </w:rPr>
              <w:t>ode dne ukončení udržitelnosti</w:t>
            </w:r>
            <w:r>
              <w:rPr>
                <w:rFonts w:asciiTheme="minorHAnsi" w:hAnsiTheme="minorHAnsi"/>
                <w:snapToGrid w:val="0"/>
                <w:sz w:val="22"/>
                <w:szCs w:val="22"/>
              </w:rPr>
              <w:t xml:space="preserve"> projektu</w:t>
            </w:r>
            <w:r w:rsidRPr="00252A8A">
              <w:rPr>
                <w:rFonts w:asciiTheme="minorHAnsi" w:hAnsiTheme="minorHAnsi"/>
                <w:snapToGrid w:val="0"/>
                <w:sz w:val="22"/>
                <w:szCs w:val="22"/>
              </w:rPr>
              <w:t>.</w:t>
            </w:r>
          </w:p>
        </w:tc>
        <w:tc>
          <w:tcPr>
            <w:tcW w:w="1843" w:type="dxa"/>
          </w:tcPr>
          <w:p w14:paraId="57F11772" w14:textId="3CFF77EC" w:rsidR="00AB005E" w:rsidRPr="00AB005E"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71D484E" w14:textId="6C97F178"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bude výše procentní</w:t>
            </w:r>
            <w:r w:rsidR="00BF2A13">
              <w:rPr>
                <w:rFonts w:asciiTheme="minorHAnsi" w:hAnsiTheme="minorHAnsi"/>
                <w:snapToGrid w:val="0"/>
                <w:sz w:val="22"/>
                <w:szCs w:val="22"/>
              </w:rPr>
              <w:t>ho</w:t>
            </w:r>
            <w:r>
              <w:rPr>
                <w:rFonts w:asciiTheme="minorHAnsi" w:hAnsiTheme="minorHAnsi"/>
                <w:snapToGrid w:val="0"/>
                <w:sz w:val="22"/>
                <w:szCs w:val="22"/>
              </w:rPr>
              <w:t xml:space="preserve"> </w:t>
            </w:r>
            <w:r w:rsidR="00BF2A13">
              <w:rPr>
                <w:rFonts w:asciiTheme="minorHAnsi" w:hAnsiTheme="minorHAnsi"/>
                <w:snapToGrid w:val="0"/>
                <w:sz w:val="22"/>
                <w:szCs w:val="22"/>
              </w:rPr>
              <w:t>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1 % </w:t>
            </w:r>
            <w:r w:rsidR="00DA6586">
              <w:rPr>
                <w:rFonts w:asciiTheme="minorHAnsi" w:hAnsiTheme="minorHAnsi"/>
                <w:snapToGrid w:val="0"/>
                <w:sz w:val="22"/>
                <w:szCs w:val="22"/>
              </w:rPr>
              <w:t>z celkové částky vyplacených peněžních prostředků</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E63F7F" w14:paraId="49686CD7" w14:textId="77777777" w:rsidTr="0015574E">
        <w:trPr>
          <w:trHeight w:val="3934"/>
        </w:trPr>
        <w:tc>
          <w:tcPr>
            <w:tcW w:w="817" w:type="dxa"/>
            <w:vMerge w:val="restart"/>
          </w:tcPr>
          <w:p w14:paraId="53FE15C0"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3827" w:type="dxa"/>
          </w:tcPr>
          <w:p w14:paraId="55955199" w14:textId="77777777" w:rsidR="00E63F7F" w:rsidRPr="004A4DAE" w:rsidRDefault="00E63F7F" w:rsidP="00AF3B54">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5003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3C55D6">
              <w:rPr>
                <w:rFonts w:asciiTheme="minorHAnsi" w:hAnsiTheme="minorHAnsi"/>
                <w:snapToGrid w:val="0"/>
                <w:sz w:val="22"/>
                <w:szCs w:val="22"/>
              </w:rPr>
              <w:t xml:space="preserve"> pro místní rozvoj</w:t>
            </w:r>
            <w:r w:rsidRPr="00BD4F16">
              <w:rPr>
                <w:rFonts w:asciiTheme="minorHAnsi" w:hAnsiTheme="minorHAnsi"/>
                <w:snapToGrid w:val="0"/>
                <w:sz w:val="22"/>
                <w:szCs w:val="22"/>
              </w:rPr>
              <w:t>/ 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w:t>
            </w:r>
            <w:r w:rsidR="0015574E">
              <w:rPr>
                <w:rFonts w:asciiTheme="minorHAnsi" w:hAnsiTheme="minorHAnsi"/>
                <w:snapToGrid w:val="0"/>
                <w:sz w:val="22"/>
                <w:szCs w:val="22"/>
              </w:rPr>
              <w:t> </w:t>
            </w:r>
            <w:r w:rsidRPr="004A4DAE">
              <w:rPr>
                <w:rFonts w:asciiTheme="minorHAnsi" w:hAnsiTheme="minorHAnsi"/>
                <w:snapToGrid w:val="0"/>
                <w:sz w:val="22"/>
                <w:szCs w:val="22"/>
              </w:rPr>
              <w:t>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5C68352B" w14:textId="77777777" w:rsidR="00E63F7F"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24CCA39D"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59AD9493"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7329C3BC"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2446F890"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51BA6A21"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14:paraId="77864834"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t>změny finančních objemů etap v</w:t>
            </w:r>
            <w:r w:rsidR="007C4BF6">
              <w:rPr>
                <w:rFonts w:asciiTheme="minorHAnsi" w:hAnsiTheme="minorHAnsi"/>
                <w:snapToGrid w:val="0"/>
                <w:sz w:val="22"/>
                <w:szCs w:val="22"/>
              </w:rPr>
              <w:t> </w:t>
            </w:r>
            <w:r w:rsidRPr="00717CC7">
              <w:rPr>
                <w:rFonts w:asciiTheme="minorHAnsi" w:hAnsiTheme="minorHAnsi"/>
                <w:snapToGrid w:val="0"/>
                <w:sz w:val="22"/>
                <w:szCs w:val="22"/>
              </w:rPr>
              <w:t>souvislosti s přesunem aktivit projektu,</w:t>
            </w:r>
          </w:p>
          <w:p w14:paraId="758CF962"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změna plátcovství DPH ve vztahu k</w:t>
            </w:r>
            <w:r w:rsidR="007C4BF6">
              <w:rPr>
                <w:rFonts w:asciiTheme="minorHAnsi" w:hAnsiTheme="minorHAnsi"/>
                <w:snapToGrid w:val="0"/>
                <w:sz w:val="22"/>
                <w:szCs w:val="22"/>
              </w:rPr>
              <w:t> </w:t>
            </w:r>
            <w:r w:rsidRPr="00871B7E">
              <w:rPr>
                <w:rFonts w:asciiTheme="minorHAnsi" w:hAnsiTheme="minorHAnsi"/>
                <w:snapToGrid w:val="0"/>
                <w:sz w:val="22"/>
                <w:szCs w:val="22"/>
              </w:rPr>
              <w:t xml:space="preserve">projektu, pouze v případě, kdy se stane příjemce </w:t>
            </w:r>
            <w:r w:rsidR="001D5F2D">
              <w:rPr>
                <w:rFonts w:asciiTheme="minorHAnsi" w:hAnsiTheme="minorHAnsi"/>
                <w:snapToGrid w:val="0"/>
                <w:sz w:val="22"/>
                <w:szCs w:val="22"/>
              </w:rPr>
              <w:t>peněžních prostředků</w:t>
            </w:r>
            <w:r w:rsidR="001D5F2D"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14:paraId="3C48269A"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p w14:paraId="36FDC17B" w14:textId="77777777" w:rsidR="00E63F7F" w:rsidRPr="007C4BF6" w:rsidRDefault="00E63F7F" w:rsidP="00747EF0">
            <w:pPr>
              <w:widowControl w:val="0"/>
              <w:spacing w:before="240"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843" w:type="dxa"/>
          </w:tcPr>
          <w:p w14:paraId="3FF455DD" w14:textId="77777777" w:rsidR="00E63F7F" w:rsidRPr="001E4910"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1B8ED262" w14:textId="77777777" w:rsidR="00E63F7F" w:rsidRPr="00B821CC"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w:t>
            </w:r>
            <w:r w:rsidR="00DA6586">
              <w:rPr>
                <w:rFonts w:asciiTheme="minorHAnsi" w:hAnsiTheme="minorHAnsi"/>
                <w:snapToGrid w:val="0"/>
                <w:sz w:val="22"/>
                <w:szCs w:val="22"/>
              </w:rPr>
              <w:t xml:space="preserve">o změnu </w:t>
            </w:r>
            <w:r>
              <w:rPr>
                <w:rFonts w:asciiTheme="minorHAnsi" w:hAnsiTheme="minorHAnsi"/>
                <w:snapToGrid w:val="0"/>
                <w:sz w:val="22"/>
                <w:szCs w:val="22"/>
              </w:rPr>
              <w:t>bude výše procentní</w:t>
            </w:r>
            <w:r w:rsidR="003C55D6">
              <w:rPr>
                <w:rFonts w:asciiTheme="minorHAnsi" w:hAnsiTheme="minorHAnsi"/>
                <w:snapToGrid w:val="0"/>
                <w:sz w:val="22"/>
                <w:szCs w:val="22"/>
              </w:rPr>
              <w:t>ho</w:t>
            </w:r>
            <w:r>
              <w:rPr>
                <w:rFonts w:asciiTheme="minorHAnsi" w:hAnsiTheme="minorHAnsi"/>
                <w:snapToGrid w:val="0"/>
                <w:sz w:val="22"/>
                <w:szCs w:val="22"/>
              </w:rPr>
              <w:t xml:space="preserve"> </w:t>
            </w:r>
            <w:r w:rsidR="003C55D6">
              <w:rPr>
                <w:rFonts w:asciiTheme="minorHAnsi" w:hAnsiTheme="minorHAnsi"/>
                <w:snapToGrid w:val="0"/>
                <w:sz w:val="22"/>
                <w:szCs w:val="22"/>
              </w:rPr>
              <w:t>odvodu</w:t>
            </w:r>
            <w:r>
              <w:rPr>
                <w:rFonts w:asciiTheme="minorHAnsi" w:hAnsiTheme="minorHAnsi"/>
                <w:snapToGrid w:val="0"/>
                <w:sz w:val="22"/>
                <w:szCs w:val="22"/>
              </w:rPr>
              <w:t xml:space="preserve"> </w:t>
            </w:r>
            <w:r w:rsidRPr="00B821CC">
              <w:rPr>
                <w:rFonts w:asciiTheme="minorHAnsi" w:hAnsiTheme="minorHAnsi"/>
                <w:snapToGrid w:val="0"/>
                <w:sz w:val="22"/>
                <w:szCs w:val="22"/>
              </w:rPr>
              <w:t>0,2</w:t>
            </w:r>
            <w:r w:rsidR="0015574E">
              <w:rPr>
                <w:rFonts w:asciiTheme="minorHAnsi" w:hAnsiTheme="minorHAnsi"/>
                <w:snapToGrid w:val="0"/>
                <w:sz w:val="22"/>
                <w:szCs w:val="22"/>
              </w:rPr>
              <w:t> </w:t>
            </w:r>
            <w:r w:rsidRPr="00B821CC">
              <w:rPr>
                <w:rFonts w:asciiTheme="minorHAnsi" w:hAnsiTheme="minorHAnsi"/>
                <w:snapToGrid w:val="0"/>
                <w:sz w:val="22"/>
                <w:szCs w:val="22"/>
              </w:rPr>
              <w:t xml:space="preserve">% schválené </w:t>
            </w:r>
            <w:r w:rsidR="003C55D6">
              <w:rPr>
                <w:rFonts w:asciiTheme="minorHAnsi" w:hAnsiTheme="minorHAnsi"/>
                <w:snapToGrid w:val="0"/>
                <w:sz w:val="22"/>
                <w:szCs w:val="22"/>
              </w:rPr>
              <w:t>částky</w:t>
            </w:r>
            <w:r w:rsidRPr="00B821CC">
              <w:rPr>
                <w:rFonts w:asciiTheme="minorHAnsi" w:hAnsiTheme="minorHAnsi"/>
                <w:snapToGrid w:val="0"/>
                <w:sz w:val="22"/>
                <w:szCs w:val="22"/>
              </w:rPr>
              <w:t xml:space="preserv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5129BDEF" w14:textId="77777777" w:rsidR="00E63F7F" w:rsidRDefault="00E63F7F" w:rsidP="00AF3B54">
            <w:pPr>
              <w:spacing w:after="120"/>
              <w:jc w:val="both"/>
            </w:pPr>
          </w:p>
        </w:tc>
      </w:tr>
      <w:tr w:rsidR="00E63F7F" w14:paraId="36BACA91" w14:textId="77777777" w:rsidTr="00747EF0">
        <w:trPr>
          <w:trHeight w:val="1975"/>
        </w:trPr>
        <w:tc>
          <w:tcPr>
            <w:tcW w:w="817" w:type="dxa"/>
            <w:vMerge/>
          </w:tcPr>
          <w:p w14:paraId="462446FA" w14:textId="77777777" w:rsidR="00E63F7F" w:rsidRDefault="00E63F7F" w:rsidP="00AF3B54">
            <w:pPr>
              <w:spacing w:after="120"/>
              <w:jc w:val="both"/>
              <w:rPr>
                <w:rFonts w:asciiTheme="minorHAnsi" w:hAnsiTheme="minorHAnsi"/>
                <w:sz w:val="22"/>
                <w:szCs w:val="22"/>
              </w:rPr>
            </w:pPr>
          </w:p>
        </w:tc>
        <w:tc>
          <w:tcPr>
            <w:tcW w:w="3827" w:type="dxa"/>
          </w:tcPr>
          <w:p w14:paraId="78C3BA9C" w14:textId="77777777" w:rsidR="003C55D6" w:rsidRDefault="003C55D6"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B16E83">
              <w:rPr>
                <w:rFonts w:asciiTheme="minorHAnsi" w:hAnsiTheme="minorHAnsi"/>
                <w:snapToGrid w:val="0"/>
                <w:sz w:val="22"/>
                <w:szCs w:val="22"/>
              </w:rPr>
              <w:t>:</w:t>
            </w:r>
            <w:r>
              <w:rPr>
                <w:rFonts w:asciiTheme="minorHAnsi" w:hAnsiTheme="minorHAnsi"/>
                <w:snapToGrid w:val="0"/>
                <w:sz w:val="22"/>
                <w:szCs w:val="22"/>
              </w:rPr>
              <w:t xml:space="preserve">  </w:t>
            </w:r>
          </w:p>
          <w:p w14:paraId="07DAF20E" w14:textId="77777777" w:rsidR="00E63F7F" w:rsidRPr="005C5236" w:rsidRDefault="003C55D6" w:rsidP="00173928">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173928">
              <w:rPr>
                <w:rFonts w:asciiTheme="minorHAnsi" w:hAnsiTheme="minorHAnsi"/>
                <w:snapToGrid w:val="0"/>
                <w:sz w:val="22"/>
                <w:szCs w:val="22"/>
              </w:rPr>
              <w:t>je příjemce povinen podat před</w:t>
            </w:r>
            <w:r w:rsidRPr="00B46A2C">
              <w:rPr>
                <w:rFonts w:asciiTheme="minorHAnsi" w:hAnsiTheme="minorHAnsi"/>
                <w:snapToGrid w:val="0"/>
                <w:sz w:val="22"/>
                <w:szCs w:val="22"/>
              </w:rPr>
              <w:t xml:space="preserve"> </w:t>
            </w:r>
            <w:r w:rsidR="00173928">
              <w:rPr>
                <w:rFonts w:asciiTheme="minorHAnsi" w:hAnsiTheme="minorHAnsi"/>
                <w:snapToGrid w:val="0"/>
                <w:sz w:val="22"/>
                <w:szCs w:val="22"/>
              </w:rPr>
              <w:t xml:space="preserve">uplynutím </w:t>
            </w:r>
            <w:r w:rsidRPr="00B46A2C">
              <w:rPr>
                <w:rFonts w:asciiTheme="minorHAnsi" w:hAnsiTheme="minorHAnsi"/>
                <w:snapToGrid w:val="0"/>
                <w:sz w:val="22"/>
                <w:szCs w:val="22"/>
              </w:rPr>
              <w:t>termínu uvedené</w:t>
            </w:r>
            <w:r w:rsidR="00173928">
              <w:rPr>
                <w:rFonts w:asciiTheme="minorHAnsi" w:hAnsiTheme="minorHAnsi"/>
                <w:snapToGrid w:val="0"/>
                <w:sz w:val="22"/>
                <w:szCs w:val="22"/>
              </w:rPr>
              <w:t>ho</w:t>
            </w:r>
            <w:r w:rsidRPr="00B46A2C">
              <w:rPr>
                <w:rFonts w:asciiTheme="minorHAnsi" w:hAnsiTheme="minorHAnsi"/>
                <w:snapToGrid w:val="0"/>
                <w:sz w:val="22"/>
                <w:szCs w:val="22"/>
              </w:rPr>
              <w:t xml:space="preserve"> na </w:t>
            </w:r>
            <w:r>
              <w:rPr>
                <w:rFonts w:asciiTheme="minorHAnsi" w:hAnsiTheme="minorHAnsi"/>
                <w:snapToGrid w:val="0"/>
                <w:sz w:val="22"/>
                <w:szCs w:val="22"/>
              </w:rPr>
              <w:t>Dopise ministerstva pro místní rozvoj/Stanovení výdajů</w:t>
            </w:r>
            <w:r w:rsidRPr="00B46A2C">
              <w:rPr>
                <w:rFonts w:asciiTheme="minorHAnsi" w:hAnsiTheme="minorHAnsi"/>
                <w:snapToGrid w:val="0"/>
                <w:sz w:val="22"/>
                <w:szCs w:val="22"/>
              </w:rPr>
              <w:t>.</w:t>
            </w:r>
          </w:p>
        </w:tc>
        <w:tc>
          <w:tcPr>
            <w:tcW w:w="1843" w:type="dxa"/>
          </w:tcPr>
          <w:p w14:paraId="7584AE77" w14:textId="77777777" w:rsidR="00E63F7F" w:rsidRPr="0036114D"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7E2611F3" w14:textId="77777777" w:rsidR="0015574E" w:rsidRDefault="00B16E83" w:rsidP="00B16E83">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w:t>
            </w:r>
            <w:r w:rsidR="00173928">
              <w:rPr>
                <w:rFonts w:asciiTheme="minorHAnsi" w:hAnsiTheme="minorHAnsi"/>
                <w:snapToGrid w:val="0"/>
                <w:sz w:val="22"/>
                <w:szCs w:val="22"/>
              </w:rPr>
              <w:t> </w:t>
            </w:r>
            <w:r w:rsidRPr="00AF7352">
              <w:rPr>
                <w:rFonts w:asciiTheme="minorHAnsi" w:hAnsiTheme="minorHAnsi"/>
                <w:snapToGrid w:val="0"/>
                <w:sz w:val="22"/>
                <w:szCs w:val="22"/>
              </w:rPr>
              <w:t xml:space="preserve">změnu </w:t>
            </w:r>
            <w:r w:rsidR="00173928">
              <w:rPr>
                <w:rFonts w:asciiTheme="minorHAnsi" w:hAnsiTheme="minorHAnsi"/>
                <w:snapToGrid w:val="0"/>
                <w:sz w:val="22"/>
                <w:szCs w:val="22"/>
              </w:rPr>
              <w:t>po termínu</w:t>
            </w:r>
            <w:r w:rsidRPr="00AF7352">
              <w:rPr>
                <w:rFonts w:asciiTheme="minorHAnsi" w:hAnsiTheme="minorHAnsi"/>
                <w:snapToGrid w:val="0"/>
                <w:sz w:val="22"/>
                <w:szCs w:val="22"/>
              </w:rPr>
              <w:t xml:space="preserve"> stanoveném na </w:t>
            </w:r>
            <w:r>
              <w:rPr>
                <w:rFonts w:asciiTheme="minorHAnsi" w:hAnsiTheme="minorHAnsi"/>
                <w:snapToGrid w:val="0"/>
                <w:sz w:val="22"/>
                <w:szCs w:val="22"/>
              </w:rPr>
              <w:t>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w:t>
            </w:r>
            <w:r>
              <w:rPr>
                <w:rFonts w:asciiTheme="minorHAnsi" w:hAnsiTheme="minorHAnsi"/>
                <w:snapToGrid w:val="0"/>
                <w:sz w:val="22"/>
                <w:szCs w:val="22"/>
              </w:rPr>
              <w:t>stanovena</w:t>
            </w:r>
            <w:r w:rsidRPr="00AF7352">
              <w:rPr>
                <w:rFonts w:asciiTheme="minorHAnsi" w:hAnsiTheme="minorHAnsi"/>
                <w:snapToGrid w:val="0"/>
                <w:sz w:val="22"/>
                <w:szCs w:val="22"/>
              </w:rPr>
              <w:t xml:space="preserve"> podle </w:t>
            </w:r>
            <w:r w:rsidR="00173928">
              <w:rPr>
                <w:rFonts w:asciiTheme="minorHAnsi" w:hAnsiTheme="minorHAnsi"/>
                <w:snapToGrid w:val="0"/>
                <w:sz w:val="22"/>
                <w:szCs w:val="22"/>
              </w:rPr>
              <w:t>lhůty jeho překročení</w:t>
            </w:r>
            <w:r w:rsidR="0015574E">
              <w:rPr>
                <w:rFonts w:asciiTheme="minorHAnsi" w:hAnsiTheme="minorHAnsi"/>
                <w:snapToGrid w:val="0"/>
                <w:sz w:val="22"/>
                <w:szCs w:val="22"/>
              </w:rPr>
              <w:t>.</w:t>
            </w:r>
          </w:p>
          <w:p w14:paraId="158B87E6" w14:textId="77777777" w:rsidR="00B16E83" w:rsidRPr="00AF7352" w:rsidRDefault="0015574E" w:rsidP="00B16E83">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B16E83" w:rsidRPr="00AF7352">
              <w:rPr>
                <w:rFonts w:asciiTheme="minorHAnsi" w:hAnsiTheme="minorHAnsi"/>
                <w:snapToGrid w:val="0"/>
                <w:sz w:val="22"/>
                <w:szCs w:val="22"/>
              </w:rPr>
              <w:t>:</w:t>
            </w:r>
          </w:p>
          <w:p w14:paraId="24E93655" w14:textId="77777777" w:rsidR="00B16E83" w:rsidRPr="00AF7352" w:rsidRDefault="00B16E83" w:rsidP="0015574E">
            <w:pPr>
              <w:pStyle w:val="Odstavecseseznamem"/>
              <w:widowControl w:val="0"/>
              <w:numPr>
                <w:ilvl w:val="0"/>
                <w:numId w:val="32"/>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lastRenderedPageBreak/>
              <w:t>1</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 30</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pracovní den </w:t>
            </w:r>
            <w:r w:rsidR="0015574E">
              <w:rPr>
                <w:rFonts w:asciiTheme="minorHAnsi" w:hAnsiTheme="minorHAnsi"/>
                <w:snapToGrid w:val="0"/>
                <w:sz w:val="22"/>
                <w:szCs w:val="22"/>
              </w:rPr>
              <w:t xml:space="preserve">(včetně) po termínu stanoveném na Dopise ministerstva pro místní rozvoj/Stanovení výdajů </w:t>
            </w:r>
            <w:r w:rsidRPr="00AF7352">
              <w:rPr>
                <w:rFonts w:asciiTheme="minorHAnsi" w:hAnsiTheme="minorHAnsi"/>
                <w:snapToGrid w:val="0"/>
                <w:sz w:val="22"/>
                <w:szCs w:val="22"/>
              </w:rPr>
              <w:t xml:space="preserve">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0,2</w:t>
            </w:r>
            <w:r w:rsidR="0015574E">
              <w:rPr>
                <w:rFonts w:asciiTheme="minorHAnsi" w:hAnsiTheme="minorHAnsi"/>
                <w:snapToGrid w:val="0"/>
                <w:sz w:val="22"/>
                <w:szCs w:val="22"/>
              </w:rPr>
              <w:t xml:space="preserve"> </w:t>
            </w:r>
            <w:r w:rsidRPr="00AF7352">
              <w:rPr>
                <w:rFonts w:asciiTheme="minorHAnsi" w:hAnsiTheme="minorHAnsi"/>
                <w:snapToGrid w:val="0"/>
                <w:sz w:val="22"/>
                <w:szCs w:val="22"/>
              </w:rPr>
              <w:t xml:space="preserve">% z celkové schválené </w:t>
            </w:r>
            <w:r>
              <w:rPr>
                <w:rFonts w:asciiTheme="minorHAnsi" w:hAnsiTheme="minorHAnsi"/>
                <w:snapToGrid w:val="0"/>
                <w:sz w:val="22"/>
                <w:szCs w:val="22"/>
              </w:rPr>
              <w:t>částky</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w:t>
            </w:r>
          </w:p>
          <w:p w14:paraId="21D62210" w14:textId="77777777" w:rsidR="00B16E83" w:rsidRPr="00AF5961" w:rsidRDefault="00B16E83" w:rsidP="0015574E">
            <w:pPr>
              <w:pStyle w:val="Odstavecseseznamem"/>
              <w:widowControl w:val="0"/>
              <w:numPr>
                <w:ilvl w:val="0"/>
                <w:numId w:val="32"/>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t>31</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 60</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sidR="0015574E">
              <w:rPr>
                <w:rFonts w:asciiTheme="minorHAnsi" w:hAnsiTheme="minorHAnsi"/>
                <w:snapToGrid w:val="0"/>
                <w:sz w:val="22"/>
                <w:szCs w:val="22"/>
              </w:rPr>
              <w:t xml:space="preserve"> (včetně) po termínu stanoveném na 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50 % z celkové schválené </w:t>
            </w:r>
            <w:r>
              <w:rPr>
                <w:rFonts w:asciiTheme="minorHAnsi" w:hAnsiTheme="minorHAnsi"/>
                <w:snapToGrid w:val="0"/>
                <w:sz w:val="22"/>
                <w:szCs w:val="22"/>
              </w:rPr>
              <w:t>částky</w:t>
            </w:r>
            <w:r w:rsidR="0015574E">
              <w:rPr>
                <w:rFonts w:asciiTheme="minorHAnsi" w:hAnsiTheme="minorHAnsi"/>
                <w:snapToGrid w:val="0"/>
                <w:sz w:val="22"/>
                <w:szCs w:val="22"/>
              </w:rPr>
              <w:t>,</w:t>
            </w:r>
            <w:r w:rsidRPr="005F439F">
              <w:rPr>
                <w:rFonts w:asciiTheme="minorHAnsi" w:hAnsiTheme="minorHAnsi"/>
                <w:snapToGrid w:val="0"/>
                <w:sz w:val="22"/>
                <w:szCs w:val="22"/>
              </w:rPr>
              <w:t xml:space="preserve"> </w:t>
            </w:r>
          </w:p>
          <w:p w14:paraId="2EE588B8" w14:textId="77777777" w:rsidR="00B16E83" w:rsidRPr="00552A0C" w:rsidRDefault="00B16E83" w:rsidP="00552A0C">
            <w:pPr>
              <w:pStyle w:val="Odstavecseseznamem"/>
              <w:widowControl w:val="0"/>
              <w:numPr>
                <w:ilvl w:val="0"/>
                <w:numId w:val="32"/>
              </w:numPr>
              <w:spacing w:after="120"/>
              <w:ind w:left="317" w:hanging="283"/>
              <w:jc w:val="both"/>
              <w:rPr>
                <w:rFonts w:asciiTheme="minorHAnsi" w:hAnsiTheme="minorHAnsi"/>
                <w:snapToGrid w:val="0"/>
                <w:sz w:val="22"/>
                <w:szCs w:val="22"/>
              </w:rPr>
            </w:pPr>
            <w:r w:rsidRPr="00552A0C">
              <w:rPr>
                <w:rFonts w:asciiTheme="minorHAnsi" w:hAnsiTheme="minorHAnsi"/>
                <w:snapToGrid w:val="0"/>
                <w:sz w:val="22"/>
                <w:szCs w:val="22"/>
              </w:rPr>
              <w:t>61 a vice pracovních dní</w:t>
            </w:r>
            <w:r w:rsidR="0015574E">
              <w:rPr>
                <w:rFonts w:asciiTheme="minorHAnsi" w:hAnsiTheme="minorHAnsi"/>
                <w:snapToGrid w:val="0"/>
                <w:sz w:val="22"/>
                <w:szCs w:val="22"/>
              </w:rPr>
              <w:t xml:space="preserve"> po termínu stanoveném na Dopise ministerstva pro místní rozvoj/Stanovení výdajů</w:t>
            </w:r>
            <w:r w:rsidRPr="00552A0C">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552A0C">
              <w:rPr>
                <w:rFonts w:asciiTheme="minorHAnsi" w:hAnsiTheme="minorHAnsi"/>
                <w:snapToGrid w:val="0"/>
                <w:sz w:val="22"/>
                <w:szCs w:val="22"/>
              </w:rPr>
              <w:t xml:space="preserve"> 100 % z celkové schválené </w:t>
            </w:r>
            <w:r>
              <w:rPr>
                <w:rFonts w:asciiTheme="minorHAnsi" w:hAnsiTheme="minorHAnsi"/>
                <w:snapToGrid w:val="0"/>
                <w:sz w:val="22"/>
                <w:szCs w:val="22"/>
              </w:rPr>
              <w:t>částky</w:t>
            </w:r>
            <w:r w:rsidRPr="00552A0C">
              <w:rPr>
                <w:rFonts w:asciiTheme="minorHAnsi" w:hAnsiTheme="minorHAnsi"/>
                <w:snapToGrid w:val="0"/>
                <w:sz w:val="22"/>
                <w:szCs w:val="22"/>
              </w:rPr>
              <w:t>.</w:t>
            </w:r>
          </w:p>
        </w:tc>
      </w:tr>
      <w:tr w:rsidR="00E63F7F" w14:paraId="0C8816A6" w14:textId="77777777" w:rsidTr="0015574E">
        <w:trPr>
          <w:trHeight w:val="1538"/>
        </w:trPr>
        <w:tc>
          <w:tcPr>
            <w:tcW w:w="817" w:type="dxa"/>
          </w:tcPr>
          <w:p w14:paraId="36FA00B5"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7.</w:t>
            </w:r>
          </w:p>
        </w:tc>
        <w:tc>
          <w:tcPr>
            <w:tcW w:w="3827" w:type="dxa"/>
          </w:tcPr>
          <w:p w14:paraId="2FF9E60A" w14:textId="77777777" w:rsidR="00E63F7F" w:rsidRPr="00811919" w:rsidRDefault="00E63F7F"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c>
          <w:tcPr>
            <w:tcW w:w="1843" w:type="dxa"/>
          </w:tcPr>
          <w:p w14:paraId="20FACFA6" w14:textId="0AB447B3" w:rsidR="00E63F7F" w:rsidRPr="00811919" w:rsidRDefault="004924D4"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00747EF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0FCC7C1" w14:textId="5A101EE1" w:rsidR="00E63F7F" w:rsidRPr="007F6507" w:rsidRDefault="004924D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výše procentního odvodu </w:t>
            </w:r>
            <w:r w:rsidR="00E63F7F" w:rsidRPr="00B821CC">
              <w:rPr>
                <w:rFonts w:asciiTheme="minorHAnsi" w:hAnsiTheme="minorHAnsi"/>
                <w:snapToGrid w:val="0"/>
                <w:sz w:val="22"/>
                <w:szCs w:val="22"/>
              </w:rPr>
              <w:t xml:space="preserve">1 % schválené </w:t>
            </w:r>
            <w:r w:rsidR="00E63F7F">
              <w:rPr>
                <w:rFonts w:asciiTheme="minorHAnsi" w:hAnsiTheme="minorHAnsi"/>
                <w:snapToGrid w:val="0"/>
                <w:sz w:val="22"/>
                <w:szCs w:val="22"/>
              </w:rPr>
              <w:t xml:space="preserve">částky </w:t>
            </w:r>
            <w:r w:rsidR="00E63F7F" w:rsidRPr="00B821CC">
              <w:rPr>
                <w:rFonts w:asciiTheme="minorHAnsi" w:hAnsiTheme="minorHAnsi"/>
                <w:snapToGrid w:val="0"/>
                <w:sz w:val="22"/>
                <w:szCs w:val="22"/>
              </w:rPr>
              <w:t>k proplacení, maximálně však 10 000,- Kč</w:t>
            </w:r>
            <w:r w:rsidR="00E63F7F">
              <w:rPr>
                <w:rFonts w:asciiTheme="minorHAnsi" w:hAnsiTheme="minorHAnsi"/>
                <w:snapToGrid w:val="0"/>
                <w:sz w:val="22"/>
                <w:szCs w:val="22"/>
              </w:rPr>
              <w:t>.</w:t>
            </w:r>
          </w:p>
        </w:tc>
      </w:tr>
      <w:tr w:rsidR="00E63F7F" w14:paraId="485E60D1" w14:textId="77777777" w:rsidTr="0015574E">
        <w:trPr>
          <w:trHeight w:val="2010"/>
        </w:trPr>
        <w:tc>
          <w:tcPr>
            <w:tcW w:w="817" w:type="dxa"/>
          </w:tcPr>
          <w:p w14:paraId="5BD9A87B" w14:textId="77777777" w:rsidR="00E63F7F" w:rsidRPr="00794895" w:rsidRDefault="004366CA" w:rsidP="00AF3B54">
            <w:pPr>
              <w:spacing w:after="120"/>
              <w:jc w:val="both"/>
              <w:rPr>
                <w:rFonts w:asciiTheme="minorHAnsi" w:hAnsiTheme="minorHAnsi"/>
                <w:sz w:val="22"/>
                <w:szCs w:val="22"/>
              </w:rPr>
            </w:pPr>
            <w:r>
              <w:rPr>
                <w:rFonts w:asciiTheme="minorHAnsi" w:hAnsiTheme="minorHAnsi"/>
                <w:sz w:val="22"/>
                <w:szCs w:val="22"/>
              </w:rPr>
              <w:lastRenderedPageBreak/>
              <w:t>8</w:t>
            </w:r>
            <w:r w:rsidR="00E63F7F">
              <w:rPr>
                <w:rFonts w:asciiTheme="minorHAnsi" w:hAnsiTheme="minorHAnsi"/>
                <w:sz w:val="22"/>
                <w:szCs w:val="22"/>
              </w:rPr>
              <w:t>.</w:t>
            </w:r>
          </w:p>
        </w:tc>
        <w:tc>
          <w:tcPr>
            <w:tcW w:w="3827" w:type="dxa"/>
          </w:tcPr>
          <w:p w14:paraId="48217024" w14:textId="77777777"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w:t>
            </w:r>
            <w:r w:rsidR="00BA03C3" w:rsidRPr="00811919">
              <w:rPr>
                <w:rFonts w:asciiTheme="minorHAnsi" w:hAnsiTheme="minorHAnsi"/>
                <w:snapToGrid w:val="0"/>
                <w:sz w:val="22"/>
                <w:szCs w:val="22"/>
              </w:rPr>
              <w:t>byl</w:t>
            </w:r>
            <w:r w:rsidR="00BA03C3">
              <w:rPr>
                <w:rFonts w:asciiTheme="minorHAnsi" w:hAnsiTheme="minorHAnsi"/>
                <w:snapToGrid w:val="0"/>
                <w:sz w:val="22"/>
                <w:szCs w:val="22"/>
              </w:rPr>
              <w:t>y peněžní prostředky</w:t>
            </w:r>
            <w:r w:rsidR="00BA03C3" w:rsidRPr="00811919">
              <w:rPr>
                <w:rFonts w:asciiTheme="minorHAnsi" w:hAnsiTheme="minorHAnsi"/>
                <w:snapToGrid w:val="0"/>
                <w:sz w:val="22"/>
                <w:szCs w:val="22"/>
              </w:rPr>
              <w:t xml:space="preserve"> </w:t>
            </w:r>
            <w:r w:rsidRPr="00811919">
              <w:rPr>
                <w:rFonts w:asciiTheme="minorHAnsi" w:hAnsiTheme="minorHAnsi"/>
                <w:snapToGrid w:val="0"/>
                <w:sz w:val="22"/>
                <w:szCs w:val="22"/>
              </w:rPr>
              <w:t>poskytnut</w:t>
            </w:r>
            <w:r w:rsidR="00BA03C3">
              <w:rPr>
                <w:rFonts w:asciiTheme="minorHAnsi" w:hAnsiTheme="minorHAnsi"/>
                <w:snapToGrid w:val="0"/>
                <w:sz w:val="22"/>
                <w:szCs w:val="22"/>
              </w:rPr>
              <w:t>y</w:t>
            </w:r>
            <w:r w:rsidRPr="00811919">
              <w:rPr>
                <w:rFonts w:asciiTheme="minorHAnsi" w:hAnsiTheme="minorHAnsi"/>
                <w:snapToGrid w:val="0"/>
                <w:sz w:val="22"/>
                <w:szCs w:val="22"/>
              </w:rPr>
              <w:t xml:space="preserve">,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F35A26">
              <w:rPr>
                <w:rFonts w:asciiTheme="minorHAnsi" w:hAnsiTheme="minorHAnsi"/>
                <w:snapToGrid w:val="0"/>
                <w:sz w:val="22"/>
                <w:szCs w:val="22"/>
              </w:rPr>
              <w:t> </w:t>
            </w:r>
            <w:r w:rsidRPr="008E3A48">
              <w:rPr>
                <w:rFonts w:asciiTheme="minorHAnsi" w:hAnsiTheme="minorHAnsi"/>
                <w:snapToGrid w:val="0"/>
                <w:sz w:val="22"/>
                <w:szCs w:val="22"/>
              </w:rPr>
              <w:t>termínu</w:t>
            </w:r>
            <w:r w:rsidR="00F35A26">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p w14:paraId="45D7FFC7" w14:textId="77777777" w:rsidR="008677D6" w:rsidRDefault="008677D6" w:rsidP="008677D6">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0A7C41F3" w14:textId="77777777" w:rsidR="008677D6" w:rsidRDefault="008677D6" w:rsidP="008677D6">
            <w:pPr>
              <w:pStyle w:val="Odstavecseseznamem"/>
              <w:numPr>
                <w:ilvl w:val="0"/>
                <w:numId w:val="33"/>
              </w:numPr>
              <w:spacing w:after="120"/>
              <w:ind w:left="512" w:hanging="426"/>
              <w:jc w:val="both"/>
              <w:rPr>
                <w:rFonts w:asciiTheme="minorHAnsi" w:hAnsiTheme="minorHAnsi"/>
                <w:sz w:val="22"/>
                <w:szCs w:val="22"/>
              </w:rPr>
            </w:pPr>
            <w:r w:rsidRPr="00DB6C91">
              <w:rPr>
                <w:rFonts w:asciiTheme="minorHAnsi" w:hAnsiTheme="minorHAnsi"/>
                <w:b/>
                <w:sz w:val="22"/>
                <w:szCs w:val="22"/>
              </w:rPr>
              <w:t>5 00 00</w:t>
            </w:r>
            <w:r w:rsidRPr="00DB6C91">
              <w:rPr>
                <w:rFonts w:asciiTheme="minorHAnsi" w:hAnsiTheme="minorHAnsi"/>
                <w:sz w:val="22"/>
                <w:szCs w:val="22"/>
              </w:rPr>
              <w:t xml:space="preserve"> </w:t>
            </w:r>
            <w:r w:rsidRPr="00DB6C91">
              <w:rPr>
                <w:rFonts w:asciiTheme="minorHAnsi" w:hAnsiTheme="minorHAnsi"/>
                <w:color w:val="000000"/>
                <w:sz w:val="22"/>
                <w:szCs w:val="22"/>
              </w:rPr>
              <w:t>-</w:t>
            </w:r>
            <w:r w:rsidRPr="00DB6C91">
              <w:rPr>
                <w:rFonts w:asciiTheme="minorHAnsi" w:hAnsiTheme="minorHAnsi"/>
                <w:sz w:val="22"/>
                <w:szCs w:val="22"/>
              </w:rPr>
              <w:t xml:space="preserve"> Počet podpořených vzdělávacích zařízení</w:t>
            </w:r>
            <w:r>
              <w:rPr>
                <w:rFonts w:asciiTheme="minorHAnsi" w:hAnsiTheme="minorHAnsi"/>
                <w:sz w:val="22"/>
                <w:szCs w:val="22"/>
              </w:rPr>
              <w:t>,</w:t>
            </w:r>
          </w:p>
          <w:p w14:paraId="5BFAB3C9" w14:textId="77777777" w:rsidR="00AF3B54" w:rsidRPr="005D1519" w:rsidRDefault="008677D6" w:rsidP="008677D6">
            <w:pPr>
              <w:pStyle w:val="Odstavecseseznamem"/>
              <w:numPr>
                <w:ilvl w:val="0"/>
                <w:numId w:val="33"/>
              </w:numPr>
              <w:spacing w:after="120"/>
              <w:ind w:left="512" w:hanging="426"/>
              <w:jc w:val="both"/>
              <w:rPr>
                <w:rFonts w:asciiTheme="minorHAnsi" w:hAnsiTheme="minorHAnsi"/>
                <w:sz w:val="22"/>
                <w:szCs w:val="22"/>
              </w:rPr>
            </w:pPr>
            <w:r w:rsidRPr="00DB6C91">
              <w:rPr>
                <w:rFonts w:asciiTheme="minorHAnsi" w:hAnsiTheme="minorHAnsi"/>
                <w:b/>
                <w:color w:val="000000"/>
                <w:sz w:val="22"/>
                <w:szCs w:val="22"/>
              </w:rPr>
              <w:t>5 00 01</w:t>
            </w:r>
            <w:r w:rsidRPr="00DB6C91">
              <w:rPr>
                <w:rFonts w:asciiTheme="minorHAnsi" w:hAnsiTheme="minorHAnsi"/>
                <w:color w:val="000000"/>
                <w:sz w:val="22"/>
                <w:szCs w:val="22"/>
              </w:rPr>
              <w:t xml:space="preserve"> - Kapacita podporovaných zařízení péče o děti nebo vzdělávacích zařízení</w:t>
            </w:r>
            <w:r>
              <w:rPr>
                <w:rFonts w:asciiTheme="minorHAnsi" w:hAnsiTheme="minorHAnsi"/>
                <w:color w:val="000000"/>
                <w:sz w:val="22"/>
                <w:szCs w:val="22"/>
              </w:rPr>
              <w:t>.</w:t>
            </w:r>
          </w:p>
          <w:p w14:paraId="3BCFFBD0" w14:textId="77777777" w:rsidR="005D1519" w:rsidRPr="005D1519" w:rsidRDefault="005D1519" w:rsidP="005D1519">
            <w:pPr>
              <w:spacing w:after="120"/>
              <w:jc w:val="both"/>
              <w:rPr>
                <w:rFonts w:asciiTheme="minorHAnsi" w:hAnsiTheme="minorHAnsi"/>
                <w:sz w:val="22"/>
                <w:szCs w:val="22"/>
              </w:rPr>
            </w:pPr>
            <w:r>
              <w:rPr>
                <w:rFonts w:asciiTheme="minorHAnsi" w:hAnsiTheme="minorHAnsi"/>
                <w:snapToGrid w:val="0"/>
                <w:sz w:val="22"/>
                <w:szCs w:val="22"/>
              </w:rPr>
              <w:t>Pro příjemce jsou závazné pouze indikátory uvedené ve Stanovení.</w:t>
            </w:r>
          </w:p>
        </w:tc>
        <w:tc>
          <w:tcPr>
            <w:tcW w:w="1843" w:type="dxa"/>
          </w:tcPr>
          <w:p w14:paraId="34FC3394" w14:textId="0C586F8F" w:rsidR="00E63F7F" w:rsidRPr="00811919" w:rsidRDefault="00E63F7F" w:rsidP="00AF3B54">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00747EF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4A538683" w14:textId="17987801" w:rsidR="00E63F7F" w:rsidRDefault="00F65EE0"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sidR="00F35A26">
              <w:rPr>
                <w:rFonts w:asciiTheme="minorHAnsi" w:hAnsiTheme="minorHAnsi"/>
                <w:snapToGrid w:val="0"/>
                <w:sz w:val="22"/>
                <w:szCs w:val="22"/>
              </w:rPr>
              <w:t xml:space="preserve"> prokazujících naplnění účelu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peněžní prostředky nebudou</w:t>
            </w:r>
            <w:r w:rsidRPr="00811919">
              <w:rPr>
                <w:rFonts w:asciiTheme="minorHAnsi" w:hAnsiTheme="minorHAnsi"/>
                <w:snapToGrid w:val="0"/>
                <w:sz w:val="22"/>
                <w:szCs w:val="22"/>
              </w:rPr>
              <w:t xml:space="preserve"> vyplacen</w:t>
            </w:r>
            <w:r>
              <w:rPr>
                <w:rFonts w:asciiTheme="minorHAnsi" w:hAnsiTheme="minorHAnsi"/>
                <w:snapToGrid w:val="0"/>
                <w:sz w:val="22"/>
                <w:szCs w:val="22"/>
              </w:rPr>
              <w:t>y.</w:t>
            </w:r>
          </w:p>
          <w:p w14:paraId="015C2FF4" w14:textId="77777777" w:rsidR="00600D3B" w:rsidRDefault="00600D3B" w:rsidP="00600D3B">
            <w:pPr>
              <w:widowControl w:val="0"/>
              <w:spacing w:after="120"/>
              <w:jc w:val="both"/>
              <w:rPr>
                <w:rFonts w:asciiTheme="minorHAnsi" w:hAnsiTheme="minorHAnsi"/>
                <w:snapToGrid w:val="0"/>
                <w:sz w:val="22"/>
                <w:szCs w:val="22"/>
              </w:rPr>
            </w:pPr>
            <w:r w:rsidRPr="00F91259">
              <w:rPr>
                <w:rFonts w:asciiTheme="minorHAnsi" w:hAnsiTheme="minorHAnsi"/>
                <w:snapToGrid w:val="0"/>
                <w:sz w:val="22"/>
                <w:szCs w:val="22"/>
              </w:rPr>
              <w:t>V případě nenaplnění cílové hodnoty indikátoru</w:t>
            </w:r>
            <w:r>
              <w:rPr>
                <w:rFonts w:asciiTheme="minorHAnsi" w:hAnsiTheme="minorHAnsi"/>
                <w:snapToGrid w:val="0"/>
                <w:sz w:val="22"/>
                <w:szCs w:val="22"/>
              </w:rPr>
              <w:t>:</w:t>
            </w:r>
          </w:p>
          <w:p w14:paraId="48A84762" w14:textId="77777777" w:rsidR="00600D3B" w:rsidRPr="00406732" w:rsidRDefault="00600D3B" w:rsidP="00600D3B">
            <w:pPr>
              <w:pStyle w:val="Odstavecseseznamem"/>
              <w:widowControl w:val="0"/>
              <w:numPr>
                <w:ilvl w:val="0"/>
                <w:numId w:val="35"/>
              </w:numPr>
              <w:spacing w:after="120"/>
              <w:jc w:val="both"/>
              <w:rPr>
                <w:rFonts w:asciiTheme="minorHAnsi" w:hAnsiTheme="minorHAnsi"/>
                <w:snapToGrid w:val="0"/>
                <w:sz w:val="22"/>
                <w:szCs w:val="22"/>
              </w:rPr>
            </w:pPr>
            <w:r w:rsidRPr="00406732">
              <w:rPr>
                <w:rFonts w:asciiTheme="minorHAnsi" w:hAnsiTheme="minorHAnsi"/>
                <w:snapToGrid w:val="0"/>
                <w:sz w:val="22"/>
                <w:szCs w:val="22"/>
              </w:rPr>
              <w:t>na 100 %,</w:t>
            </w:r>
          </w:p>
          <w:p w14:paraId="7AC746BA" w14:textId="77777777" w:rsidR="00600D3B" w:rsidRDefault="008C2B71" w:rsidP="00600D3B">
            <w:pPr>
              <w:pStyle w:val="Odstavecseseznamem"/>
              <w:widowControl w:val="0"/>
              <w:numPr>
                <w:ilvl w:val="0"/>
                <w:numId w:val="35"/>
              </w:numPr>
              <w:spacing w:after="120"/>
              <w:jc w:val="both"/>
              <w:rPr>
                <w:rFonts w:asciiTheme="minorHAnsi" w:hAnsiTheme="minorHAnsi"/>
                <w:snapToGrid w:val="0"/>
                <w:sz w:val="22"/>
                <w:szCs w:val="22"/>
              </w:rPr>
            </w:pPr>
            <w:r>
              <w:rPr>
                <w:rFonts w:asciiTheme="minorHAnsi" w:hAnsiTheme="minorHAnsi"/>
                <w:snapToGrid w:val="0"/>
                <w:sz w:val="22"/>
                <w:szCs w:val="22"/>
              </w:rPr>
              <w:t>v rozmezí 90</w:t>
            </w:r>
            <w:r w:rsidR="00600D3B">
              <w:rPr>
                <w:rFonts w:asciiTheme="minorHAnsi" w:hAnsiTheme="minorHAnsi"/>
                <w:snapToGrid w:val="0"/>
                <w:sz w:val="22"/>
                <w:szCs w:val="22"/>
              </w:rPr>
              <w:t> % - 1</w:t>
            </w:r>
            <w:r>
              <w:rPr>
                <w:rFonts w:asciiTheme="minorHAnsi" w:hAnsiTheme="minorHAnsi"/>
                <w:snapToGrid w:val="0"/>
                <w:sz w:val="22"/>
                <w:szCs w:val="22"/>
              </w:rPr>
              <w:t>1</w:t>
            </w:r>
            <w:r w:rsidR="00600D3B">
              <w:rPr>
                <w:rFonts w:asciiTheme="minorHAnsi" w:hAnsiTheme="minorHAnsi"/>
                <w:snapToGrid w:val="0"/>
                <w:sz w:val="22"/>
                <w:szCs w:val="22"/>
              </w:rPr>
              <w:t>0 %</w:t>
            </w:r>
          </w:p>
          <w:p w14:paraId="49F147DA" w14:textId="77777777" w:rsidR="00AF3B54" w:rsidRPr="00725B14" w:rsidRDefault="00600D3B" w:rsidP="00600D3B">
            <w:pPr>
              <w:widowControl w:val="0"/>
              <w:spacing w:after="120"/>
              <w:jc w:val="both"/>
              <w:rPr>
                <w:rFonts w:asciiTheme="minorHAnsi" w:hAnsiTheme="minorHAnsi"/>
                <w:snapToGrid w:val="0"/>
                <w:sz w:val="22"/>
                <w:szCs w:val="22"/>
              </w:rPr>
            </w:pPr>
            <w:r>
              <w:rPr>
                <w:rFonts w:asciiTheme="minorHAnsi" w:hAnsiTheme="minorHAnsi"/>
                <w:snapToGrid w:val="0"/>
                <w:sz w:val="22"/>
                <w:szCs w:val="22"/>
              </w:rPr>
              <w:t>nebudou</w:t>
            </w:r>
            <w:r w:rsidRPr="00406732">
              <w:rPr>
                <w:rFonts w:asciiTheme="minorHAnsi" w:hAnsiTheme="minorHAnsi"/>
                <w:snapToGrid w:val="0"/>
                <w:sz w:val="22"/>
                <w:szCs w:val="22"/>
              </w:rPr>
              <w:t xml:space="preserve"> </w:t>
            </w:r>
            <w:r>
              <w:rPr>
                <w:rFonts w:asciiTheme="minorHAnsi" w:hAnsiTheme="minorHAnsi"/>
                <w:snapToGrid w:val="0"/>
                <w:sz w:val="22"/>
                <w:szCs w:val="22"/>
              </w:rPr>
              <w:t>peněžní prostředky</w:t>
            </w:r>
            <w:r w:rsidRPr="00406732">
              <w:rPr>
                <w:rFonts w:asciiTheme="minorHAnsi" w:hAnsiTheme="minorHAnsi"/>
                <w:snapToGrid w:val="0"/>
                <w:sz w:val="22"/>
                <w:szCs w:val="22"/>
              </w:rPr>
              <w:t xml:space="preserve"> vyplacen</w:t>
            </w:r>
            <w:r>
              <w:rPr>
                <w:rFonts w:asciiTheme="minorHAnsi" w:hAnsiTheme="minorHAnsi"/>
                <w:snapToGrid w:val="0"/>
                <w:sz w:val="22"/>
                <w:szCs w:val="22"/>
              </w:rPr>
              <w:t>y</w:t>
            </w:r>
            <w:r w:rsidRPr="00406732">
              <w:rPr>
                <w:rFonts w:asciiTheme="minorHAnsi" w:hAnsiTheme="minorHAnsi"/>
                <w:snapToGrid w:val="0"/>
                <w:sz w:val="22"/>
                <w:szCs w:val="22"/>
              </w:rPr>
              <w:t>.</w:t>
            </w:r>
          </w:p>
        </w:tc>
      </w:tr>
      <w:tr w:rsidR="004E0ADD" w14:paraId="280B3462" w14:textId="77777777" w:rsidTr="00747EF0">
        <w:trPr>
          <w:trHeight w:val="946"/>
        </w:trPr>
        <w:tc>
          <w:tcPr>
            <w:tcW w:w="817" w:type="dxa"/>
          </w:tcPr>
          <w:p w14:paraId="67B51DF8" w14:textId="77777777" w:rsidR="004E0ADD" w:rsidRDefault="004E0ADD" w:rsidP="004E4C57">
            <w:pPr>
              <w:spacing w:after="120"/>
              <w:rPr>
                <w:rFonts w:asciiTheme="minorHAnsi" w:hAnsiTheme="minorHAnsi"/>
                <w:sz w:val="22"/>
                <w:szCs w:val="22"/>
              </w:rPr>
            </w:pPr>
            <w:r>
              <w:rPr>
                <w:rFonts w:asciiTheme="minorHAnsi" w:hAnsiTheme="minorHAnsi"/>
                <w:sz w:val="22"/>
                <w:szCs w:val="22"/>
              </w:rPr>
              <w:t>9.</w:t>
            </w:r>
          </w:p>
        </w:tc>
        <w:tc>
          <w:tcPr>
            <w:tcW w:w="3827" w:type="dxa"/>
          </w:tcPr>
          <w:p w14:paraId="2A4BB073" w14:textId="77777777" w:rsidR="004E0ADD" w:rsidRPr="00811919" w:rsidRDefault="004E0ADD" w:rsidP="004E4C57">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c>
          <w:tcPr>
            <w:tcW w:w="1843" w:type="dxa"/>
          </w:tcPr>
          <w:p w14:paraId="34BD0132" w14:textId="77777777" w:rsidR="004E0ADD" w:rsidRDefault="004E0ADD" w:rsidP="004E4C57">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471" w:type="dxa"/>
          </w:tcPr>
          <w:p w14:paraId="51E3B7B3" w14:textId="77777777" w:rsidR="004E0ADD" w:rsidRPr="004F7F27" w:rsidRDefault="004E0ADD" w:rsidP="004E4C57">
            <w:pPr>
              <w:widowControl w:val="0"/>
              <w:spacing w:after="120"/>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r w:rsidR="00B224A3">
              <w:rPr>
                <w:rFonts w:asciiTheme="minorHAnsi" w:hAnsiTheme="minorHAnsi"/>
                <w:snapToGrid w:val="0"/>
                <w:sz w:val="22"/>
                <w:szCs w:val="22"/>
              </w:rPr>
              <w:t> </w:t>
            </w:r>
            <w:r w:rsidRPr="00123AB4">
              <w:rPr>
                <w:rFonts w:asciiTheme="minorHAnsi" w:hAnsiTheme="minorHAnsi"/>
                <w:snapToGrid w:val="0"/>
                <w:sz w:val="22"/>
                <w:szCs w:val="22"/>
              </w:rPr>
              <w:t>%.</w:t>
            </w:r>
          </w:p>
        </w:tc>
      </w:tr>
      <w:tr w:rsidR="00E63F7F" w14:paraId="420486EA" w14:textId="77777777" w:rsidTr="00747EF0">
        <w:trPr>
          <w:trHeight w:val="1260"/>
        </w:trPr>
        <w:tc>
          <w:tcPr>
            <w:tcW w:w="817" w:type="dxa"/>
          </w:tcPr>
          <w:p w14:paraId="50E54BB9" w14:textId="77777777" w:rsidR="00E63F7F" w:rsidRDefault="004E0ADD" w:rsidP="00AF3B54">
            <w:pPr>
              <w:spacing w:after="120"/>
              <w:jc w:val="both"/>
              <w:rPr>
                <w:rFonts w:asciiTheme="minorHAnsi" w:hAnsiTheme="minorHAnsi"/>
                <w:sz w:val="22"/>
                <w:szCs w:val="22"/>
              </w:rPr>
            </w:pPr>
            <w:r>
              <w:rPr>
                <w:rFonts w:asciiTheme="minorHAnsi" w:hAnsiTheme="minorHAnsi"/>
                <w:sz w:val="22"/>
                <w:szCs w:val="22"/>
              </w:rPr>
              <w:t>10</w:t>
            </w:r>
            <w:r w:rsidR="00E63F7F">
              <w:rPr>
                <w:rFonts w:asciiTheme="minorHAnsi" w:hAnsiTheme="minorHAnsi"/>
                <w:sz w:val="22"/>
                <w:szCs w:val="22"/>
              </w:rPr>
              <w:t>.</w:t>
            </w:r>
          </w:p>
        </w:tc>
        <w:tc>
          <w:tcPr>
            <w:tcW w:w="3827" w:type="dxa"/>
          </w:tcPr>
          <w:p w14:paraId="0796D3EC" w14:textId="77777777"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xml:space="preserve">, </w:t>
            </w:r>
            <w:r w:rsidR="00A035BE" w:rsidRPr="0002383F">
              <w:rPr>
                <w:rFonts w:asciiTheme="minorHAnsi" w:hAnsiTheme="minorHAnsi" w:cs="Arial"/>
                <w:snapToGrid w:val="0"/>
                <w:sz w:val="22"/>
                <w:szCs w:val="22"/>
              </w:rPr>
              <w:t>tj. po</w:t>
            </w:r>
            <w:r w:rsidR="00A035BE" w:rsidRPr="003B34B0">
              <w:rPr>
                <w:rFonts w:asciiTheme="minorHAnsi" w:hAnsiTheme="minorHAnsi" w:cs="Arial"/>
                <w:snapToGrid w:val="0"/>
                <w:sz w:val="22"/>
                <w:szCs w:val="22"/>
              </w:rPr>
              <w:t xml:space="preserve"> schválení závěrečné ŽoP ve 2. </w:t>
            </w:r>
            <w:r w:rsidR="00A035BE">
              <w:rPr>
                <w:rFonts w:asciiTheme="minorHAnsi" w:hAnsiTheme="minorHAnsi" w:cs="Arial"/>
                <w:snapToGrid w:val="0"/>
                <w:sz w:val="22"/>
                <w:szCs w:val="22"/>
              </w:rPr>
              <w:t>s</w:t>
            </w:r>
            <w:r w:rsidR="00A035BE" w:rsidRPr="0002383F">
              <w:rPr>
                <w:rFonts w:asciiTheme="minorHAnsi" w:hAnsiTheme="minorHAnsi" w:cs="Arial"/>
                <w:snapToGrid w:val="0"/>
                <w:sz w:val="22"/>
                <w:szCs w:val="22"/>
              </w:rPr>
              <w:t>tupni</w:t>
            </w:r>
            <w:r w:rsidR="00A035BE">
              <w:rPr>
                <w:rFonts w:asciiTheme="minorHAnsi" w:hAnsiTheme="minorHAnsi" w:cs="Arial"/>
                <w:snapToGrid w:val="0"/>
                <w:sz w:val="22"/>
                <w:szCs w:val="22"/>
              </w:rPr>
              <w:t>,</w:t>
            </w:r>
            <w:r w:rsidR="00A035BE" w:rsidRPr="00811919">
              <w:rPr>
                <w:rFonts w:asciiTheme="minorHAnsi" w:hAnsiTheme="minorHAnsi"/>
                <w:snapToGrid w:val="0"/>
                <w:sz w:val="22"/>
                <w:szCs w:val="22"/>
              </w:rPr>
              <w:t xml:space="preserve"> </w:t>
            </w:r>
            <w:r w:rsidRPr="00811919">
              <w:rPr>
                <w:rFonts w:asciiTheme="minorHAnsi" w:hAnsiTheme="minorHAnsi"/>
                <w:snapToGrid w:val="0"/>
                <w:sz w:val="22"/>
                <w:szCs w:val="22"/>
              </w:rPr>
              <w:t>pokud je to z hlediska charakteru projektu možné.</w:t>
            </w:r>
          </w:p>
          <w:p w14:paraId="404CC4CC" w14:textId="77777777" w:rsidR="008677D6" w:rsidRDefault="008677D6" w:rsidP="008677D6">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5C26AB90" w14:textId="77777777" w:rsidR="008677D6" w:rsidRDefault="008677D6" w:rsidP="008677D6">
            <w:pPr>
              <w:pStyle w:val="Odstavecseseznamem"/>
              <w:numPr>
                <w:ilvl w:val="0"/>
                <w:numId w:val="34"/>
              </w:numPr>
              <w:spacing w:after="120"/>
              <w:ind w:left="459" w:hanging="283"/>
              <w:jc w:val="both"/>
              <w:rPr>
                <w:rFonts w:asciiTheme="minorHAnsi" w:hAnsiTheme="minorHAnsi"/>
                <w:sz w:val="22"/>
                <w:szCs w:val="22"/>
              </w:rPr>
            </w:pPr>
            <w:r w:rsidRPr="00DB6C91">
              <w:rPr>
                <w:rFonts w:asciiTheme="minorHAnsi" w:hAnsiTheme="minorHAnsi"/>
                <w:b/>
                <w:sz w:val="22"/>
                <w:szCs w:val="22"/>
              </w:rPr>
              <w:t>5 00 00</w:t>
            </w:r>
            <w:r w:rsidRPr="00DB6C91">
              <w:rPr>
                <w:rFonts w:asciiTheme="minorHAnsi" w:hAnsiTheme="minorHAnsi"/>
                <w:sz w:val="22"/>
                <w:szCs w:val="22"/>
              </w:rPr>
              <w:t xml:space="preserve"> </w:t>
            </w:r>
            <w:r w:rsidRPr="00DB6C91">
              <w:rPr>
                <w:rFonts w:asciiTheme="minorHAnsi" w:hAnsiTheme="minorHAnsi"/>
                <w:color w:val="000000"/>
                <w:sz w:val="22"/>
                <w:szCs w:val="22"/>
              </w:rPr>
              <w:t>-</w:t>
            </w:r>
            <w:r w:rsidRPr="00DB6C91">
              <w:rPr>
                <w:rFonts w:asciiTheme="minorHAnsi" w:hAnsiTheme="minorHAnsi"/>
                <w:sz w:val="22"/>
                <w:szCs w:val="22"/>
              </w:rPr>
              <w:t xml:space="preserve"> Počet podpořených vzdělávacích zařízení</w:t>
            </w:r>
            <w:r>
              <w:rPr>
                <w:rFonts w:asciiTheme="minorHAnsi" w:hAnsiTheme="minorHAnsi"/>
                <w:sz w:val="22"/>
                <w:szCs w:val="22"/>
              </w:rPr>
              <w:t>,</w:t>
            </w:r>
          </w:p>
          <w:p w14:paraId="52908AE7" w14:textId="77777777" w:rsidR="00E63F7F" w:rsidRPr="005D1519" w:rsidRDefault="008677D6" w:rsidP="00AF3B54">
            <w:pPr>
              <w:pStyle w:val="Odstavecseseznamem"/>
              <w:numPr>
                <w:ilvl w:val="0"/>
                <w:numId w:val="34"/>
              </w:numPr>
              <w:spacing w:after="120"/>
              <w:ind w:left="512" w:hanging="426"/>
              <w:jc w:val="both"/>
              <w:rPr>
                <w:rFonts w:asciiTheme="minorHAnsi" w:hAnsiTheme="minorHAnsi"/>
                <w:sz w:val="22"/>
                <w:szCs w:val="22"/>
              </w:rPr>
            </w:pPr>
            <w:r w:rsidRPr="00DB6C91">
              <w:rPr>
                <w:rFonts w:asciiTheme="minorHAnsi" w:hAnsiTheme="minorHAnsi"/>
                <w:b/>
                <w:color w:val="000000"/>
                <w:sz w:val="22"/>
                <w:szCs w:val="22"/>
              </w:rPr>
              <w:t>5 00 01</w:t>
            </w:r>
            <w:r w:rsidRPr="00DB6C91">
              <w:rPr>
                <w:rFonts w:asciiTheme="minorHAnsi" w:hAnsiTheme="minorHAnsi"/>
                <w:color w:val="000000"/>
                <w:sz w:val="22"/>
                <w:szCs w:val="22"/>
              </w:rPr>
              <w:t xml:space="preserve"> - Kapacita podporovaných zařízení péče o děti nebo vzdělávacích zařízení</w:t>
            </w:r>
            <w:r>
              <w:rPr>
                <w:rFonts w:asciiTheme="minorHAnsi" w:hAnsiTheme="minorHAnsi"/>
                <w:color w:val="000000"/>
                <w:sz w:val="22"/>
                <w:szCs w:val="22"/>
              </w:rPr>
              <w:t>.</w:t>
            </w:r>
          </w:p>
          <w:p w14:paraId="0E2DA6B9" w14:textId="77777777" w:rsidR="005D1519" w:rsidRPr="005D1519" w:rsidRDefault="005D1519" w:rsidP="005D1519">
            <w:pPr>
              <w:spacing w:after="120"/>
              <w:jc w:val="both"/>
              <w:rPr>
                <w:rFonts w:asciiTheme="minorHAnsi" w:hAnsiTheme="minorHAnsi"/>
                <w:sz w:val="22"/>
                <w:szCs w:val="22"/>
              </w:rPr>
            </w:pPr>
            <w:r>
              <w:rPr>
                <w:rFonts w:asciiTheme="minorHAnsi" w:hAnsiTheme="minorHAnsi"/>
                <w:snapToGrid w:val="0"/>
                <w:sz w:val="22"/>
                <w:szCs w:val="22"/>
              </w:rPr>
              <w:t>Pro příjemce jsou závazné pouze indikátory uvedené ve Stanovení.</w:t>
            </w:r>
          </w:p>
        </w:tc>
        <w:tc>
          <w:tcPr>
            <w:tcW w:w="1843" w:type="dxa"/>
          </w:tcPr>
          <w:p w14:paraId="0861C2C7" w14:textId="77777777" w:rsidR="00E63F7F" w:rsidRPr="00123AB4" w:rsidRDefault="00E63F7F" w:rsidP="00AF3B54">
            <w:pPr>
              <w:spacing w:after="120"/>
              <w:jc w:val="both"/>
              <w:rPr>
                <w:rFonts w:asciiTheme="minorHAnsi" w:hAnsiTheme="minorHAnsi"/>
                <w:sz w:val="22"/>
                <w:szCs w:val="22"/>
              </w:rPr>
            </w:pPr>
            <w:r>
              <w:rPr>
                <w:rFonts w:asciiTheme="minorHAnsi" w:hAnsiTheme="minorHAnsi"/>
                <w:snapToGrid w:val="0"/>
                <w:sz w:val="22"/>
                <w:szCs w:val="22"/>
              </w:rPr>
              <w:t>Není možné.</w:t>
            </w:r>
          </w:p>
        </w:tc>
        <w:tc>
          <w:tcPr>
            <w:tcW w:w="2471" w:type="dxa"/>
          </w:tcPr>
          <w:p w14:paraId="297A0F48" w14:textId="77777777" w:rsidR="00600D3B" w:rsidRDefault="00600D3B" w:rsidP="00600D3B">
            <w:pPr>
              <w:spacing w:after="120"/>
              <w:ind w:right="-2"/>
              <w:jc w:val="both"/>
              <w:rPr>
                <w:rFonts w:asciiTheme="minorHAnsi" w:hAnsiTheme="minorHAnsi"/>
                <w:snapToGrid w:val="0"/>
                <w:sz w:val="22"/>
                <w:szCs w:val="22"/>
              </w:rPr>
            </w:pPr>
            <w:r w:rsidRPr="00F91259">
              <w:rPr>
                <w:rFonts w:asciiTheme="minorHAnsi" w:hAnsiTheme="minorHAnsi"/>
                <w:snapToGrid w:val="0"/>
                <w:sz w:val="22"/>
                <w:szCs w:val="22"/>
              </w:rPr>
              <w:t>V případě neudržení cílové hodnoty indikátoru</w:t>
            </w:r>
            <w:r>
              <w:rPr>
                <w:rFonts w:asciiTheme="minorHAnsi" w:hAnsiTheme="minorHAnsi"/>
                <w:snapToGrid w:val="0"/>
                <w:sz w:val="22"/>
                <w:szCs w:val="22"/>
              </w:rPr>
              <w:t>:</w:t>
            </w:r>
          </w:p>
          <w:p w14:paraId="4AA8FF78" w14:textId="77777777" w:rsidR="00600D3B" w:rsidRPr="00406732" w:rsidRDefault="00600D3B" w:rsidP="00600D3B">
            <w:pPr>
              <w:pStyle w:val="Odstavecseseznamem"/>
              <w:numPr>
                <w:ilvl w:val="0"/>
                <w:numId w:val="36"/>
              </w:numPr>
              <w:spacing w:after="120"/>
              <w:ind w:right="-2"/>
              <w:jc w:val="both"/>
              <w:rPr>
                <w:rFonts w:asciiTheme="minorHAnsi" w:hAnsiTheme="minorHAnsi"/>
                <w:snapToGrid w:val="0"/>
                <w:sz w:val="22"/>
                <w:szCs w:val="22"/>
              </w:rPr>
            </w:pPr>
            <w:r w:rsidRPr="00406732">
              <w:rPr>
                <w:rFonts w:asciiTheme="minorHAnsi" w:hAnsiTheme="minorHAnsi"/>
                <w:snapToGrid w:val="0"/>
                <w:sz w:val="22"/>
                <w:szCs w:val="22"/>
              </w:rPr>
              <w:t>na 100 %,</w:t>
            </w:r>
          </w:p>
          <w:p w14:paraId="505D6EEB" w14:textId="77777777" w:rsidR="00600D3B" w:rsidRDefault="00600D3B" w:rsidP="00600D3B">
            <w:pPr>
              <w:pStyle w:val="Odstavecseseznamem"/>
              <w:numPr>
                <w:ilvl w:val="0"/>
                <w:numId w:val="36"/>
              </w:numPr>
              <w:spacing w:after="120"/>
              <w:ind w:right="-2"/>
              <w:jc w:val="both"/>
              <w:rPr>
                <w:rFonts w:asciiTheme="minorHAnsi" w:hAnsiTheme="minorHAnsi"/>
                <w:snapToGrid w:val="0"/>
                <w:sz w:val="22"/>
                <w:szCs w:val="22"/>
              </w:rPr>
            </w:pPr>
            <w:r>
              <w:rPr>
                <w:rFonts w:asciiTheme="minorHAnsi" w:hAnsiTheme="minorHAnsi"/>
                <w:snapToGrid w:val="0"/>
                <w:sz w:val="22"/>
                <w:szCs w:val="22"/>
              </w:rPr>
              <w:t>v rozmezí 9</w:t>
            </w:r>
            <w:r w:rsidR="008C2B71">
              <w:rPr>
                <w:rFonts w:asciiTheme="minorHAnsi" w:hAnsiTheme="minorHAnsi"/>
                <w:snapToGrid w:val="0"/>
                <w:sz w:val="22"/>
                <w:szCs w:val="22"/>
              </w:rPr>
              <w:t>0</w:t>
            </w:r>
            <w:r>
              <w:rPr>
                <w:rFonts w:asciiTheme="minorHAnsi" w:hAnsiTheme="minorHAnsi"/>
                <w:snapToGrid w:val="0"/>
                <w:sz w:val="22"/>
                <w:szCs w:val="22"/>
              </w:rPr>
              <w:t> % - 1</w:t>
            </w:r>
            <w:r w:rsidR="008C2B71">
              <w:rPr>
                <w:rFonts w:asciiTheme="minorHAnsi" w:hAnsiTheme="minorHAnsi"/>
                <w:snapToGrid w:val="0"/>
                <w:sz w:val="22"/>
                <w:szCs w:val="22"/>
              </w:rPr>
              <w:t>1</w:t>
            </w:r>
            <w:r>
              <w:rPr>
                <w:rFonts w:asciiTheme="minorHAnsi" w:hAnsiTheme="minorHAnsi"/>
                <w:snapToGrid w:val="0"/>
                <w:sz w:val="22"/>
                <w:szCs w:val="22"/>
              </w:rPr>
              <w:t>0 %</w:t>
            </w:r>
          </w:p>
          <w:p w14:paraId="2B74FC6C" w14:textId="77777777" w:rsidR="00E63F7F" w:rsidRPr="007C4BF6" w:rsidRDefault="00600D3B" w:rsidP="00600D3B">
            <w:pPr>
              <w:spacing w:after="120"/>
              <w:ind w:right="-2"/>
              <w:jc w:val="both"/>
            </w:pPr>
            <w:r w:rsidRPr="00406732">
              <w:rPr>
                <w:rFonts w:asciiTheme="minorHAnsi" w:hAnsiTheme="minorHAnsi"/>
                <w:snapToGrid w:val="0"/>
                <w:sz w:val="22"/>
                <w:szCs w:val="22"/>
              </w:rPr>
              <w:t xml:space="preserve">bude </w:t>
            </w:r>
            <w:r>
              <w:rPr>
                <w:rFonts w:asciiTheme="minorHAnsi" w:hAnsiTheme="minorHAnsi"/>
                <w:snapToGrid w:val="0"/>
                <w:sz w:val="22"/>
                <w:szCs w:val="22"/>
              </w:rPr>
              <w:t>vrácena celková částka vyplacených peněžních prostředků</w:t>
            </w:r>
            <w:r w:rsidRPr="00406732">
              <w:rPr>
                <w:rFonts w:asciiTheme="minorHAnsi" w:hAnsiTheme="minorHAnsi"/>
                <w:snapToGrid w:val="0"/>
                <w:sz w:val="22"/>
                <w:szCs w:val="22"/>
              </w:rPr>
              <w:t>.</w:t>
            </w:r>
          </w:p>
        </w:tc>
      </w:tr>
      <w:tr w:rsidR="004E0ADD" w14:paraId="0B7E8648" w14:textId="77777777" w:rsidTr="00B224A3">
        <w:trPr>
          <w:trHeight w:val="551"/>
        </w:trPr>
        <w:tc>
          <w:tcPr>
            <w:tcW w:w="817" w:type="dxa"/>
          </w:tcPr>
          <w:p w14:paraId="42B88404" w14:textId="77777777" w:rsidR="004E0ADD" w:rsidRDefault="004E0ADD" w:rsidP="004E4C57">
            <w:pPr>
              <w:spacing w:after="12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r w:rsidRPr="00DF6F9B">
              <w:rPr>
                <w:rFonts w:asciiTheme="minorHAnsi" w:hAnsiTheme="minorHAnsi"/>
                <w:sz w:val="22"/>
                <w:szCs w:val="22"/>
              </w:rPr>
              <w:t>.</w:t>
            </w:r>
          </w:p>
        </w:tc>
        <w:tc>
          <w:tcPr>
            <w:tcW w:w="3827" w:type="dxa"/>
          </w:tcPr>
          <w:p w14:paraId="3BAD7275" w14:textId="77777777" w:rsidR="004E0ADD" w:rsidRPr="00811919" w:rsidRDefault="004E0ADD" w:rsidP="004E4C57">
            <w:pPr>
              <w:widowControl w:val="0"/>
              <w:spacing w:after="120"/>
              <w:ind w:right="-2"/>
              <w:jc w:val="both"/>
              <w:rPr>
                <w:rFonts w:asciiTheme="minorHAnsi" w:hAnsiTheme="minorHAnsi"/>
                <w:snapToGrid w:val="0"/>
                <w:sz w:val="22"/>
                <w:szCs w:val="22"/>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peněžních prostředků</w:t>
            </w:r>
            <w:r w:rsidRPr="00DF6F9B">
              <w:rPr>
                <w:rFonts w:asciiTheme="minorHAnsi" w:hAnsiTheme="minorHAnsi"/>
                <w:sz w:val="22"/>
                <w:szCs w:val="22"/>
              </w:rPr>
              <w:t>.</w:t>
            </w:r>
          </w:p>
        </w:tc>
        <w:tc>
          <w:tcPr>
            <w:tcW w:w="1843" w:type="dxa"/>
          </w:tcPr>
          <w:p w14:paraId="080CC6A7" w14:textId="47301CCA" w:rsidR="004E0ADD" w:rsidRDefault="004E0ADD" w:rsidP="00DA6586">
            <w:pPr>
              <w:spacing w:after="120"/>
              <w:jc w:val="both"/>
              <w:rPr>
                <w:rFonts w:asciiTheme="minorHAnsi" w:hAnsiTheme="minorHAnsi"/>
                <w:snapToGrid w:val="0"/>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EE1EC6">
              <w:rPr>
                <w:rFonts w:asciiTheme="minorHAnsi" w:hAnsiTheme="minorHAnsi"/>
                <w:sz w:val="22"/>
                <w:szCs w:val="22"/>
              </w:rPr>
              <w:t> </w:t>
            </w:r>
            <w:r>
              <w:rPr>
                <w:rFonts w:asciiTheme="minorHAnsi" w:hAnsiTheme="minorHAnsi"/>
                <w:sz w:val="22"/>
                <w:szCs w:val="22"/>
              </w:rPr>
              <w:t>14f z</w:t>
            </w:r>
            <w:r w:rsidR="00DA6586">
              <w:rPr>
                <w:rFonts w:asciiTheme="minorHAnsi" w:hAnsiTheme="minorHAnsi"/>
                <w:sz w:val="22"/>
                <w:szCs w:val="22"/>
              </w:rPr>
              <w:t>ákona č</w:t>
            </w:r>
            <w:r w:rsidR="00682EB1">
              <w:rPr>
                <w:rFonts w:asciiTheme="minorHAnsi" w:hAnsiTheme="minorHAnsi"/>
                <w:sz w:val="22"/>
                <w:szCs w:val="22"/>
              </w:rPr>
              <w:t>. </w:t>
            </w:r>
            <w:r>
              <w:rPr>
                <w:rFonts w:asciiTheme="minorHAnsi" w:hAnsiTheme="minorHAnsi"/>
                <w:sz w:val="22"/>
                <w:szCs w:val="22"/>
              </w:rPr>
              <w:t>218/2000 Sb., o </w:t>
            </w:r>
            <w:r w:rsidRPr="00DF6F9B">
              <w:rPr>
                <w:rFonts w:asciiTheme="minorHAnsi" w:hAnsiTheme="minorHAnsi"/>
                <w:sz w:val="22"/>
                <w:szCs w:val="22"/>
              </w:rPr>
              <w:t>rozpočtových pravidlech.</w:t>
            </w:r>
          </w:p>
        </w:tc>
        <w:tc>
          <w:tcPr>
            <w:tcW w:w="2471" w:type="dxa"/>
          </w:tcPr>
          <w:p w14:paraId="6D2DA778" w14:textId="77777777" w:rsidR="004E0ADD" w:rsidRPr="00F91259" w:rsidRDefault="004E0ADD" w:rsidP="004E4C57">
            <w:pPr>
              <w:spacing w:after="120"/>
              <w:ind w:right="-2"/>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w:t>
            </w:r>
            <w:r>
              <w:rPr>
                <w:rFonts w:asciiTheme="minorHAnsi" w:hAnsiTheme="minorHAnsi"/>
                <w:sz w:val="22"/>
                <w:szCs w:val="22"/>
              </w:rPr>
              <w:t>vyměřen odvod ve </w:t>
            </w:r>
            <w:r w:rsidRPr="00DF6F9B">
              <w:rPr>
                <w:rFonts w:asciiTheme="minorHAnsi" w:hAnsiTheme="minorHAnsi"/>
                <w:sz w:val="22"/>
                <w:szCs w:val="22"/>
              </w:rPr>
              <w:t xml:space="preserve">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E63F7F" w14:paraId="09EB920B" w14:textId="77777777" w:rsidTr="00CA088E">
        <w:trPr>
          <w:trHeight w:val="416"/>
        </w:trPr>
        <w:tc>
          <w:tcPr>
            <w:tcW w:w="817" w:type="dxa"/>
            <w:vMerge w:val="restart"/>
          </w:tcPr>
          <w:p w14:paraId="0FF229FD"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2</w:t>
            </w:r>
            <w:r>
              <w:rPr>
                <w:rFonts w:asciiTheme="minorHAnsi" w:hAnsiTheme="minorHAnsi"/>
                <w:sz w:val="22"/>
                <w:szCs w:val="22"/>
              </w:rPr>
              <w:t>.</w:t>
            </w:r>
          </w:p>
          <w:p w14:paraId="58417A5E" w14:textId="77777777" w:rsidR="00E63F7F" w:rsidRPr="00794895" w:rsidRDefault="00E63F7F" w:rsidP="00AF3B54">
            <w:pPr>
              <w:spacing w:after="120"/>
              <w:jc w:val="both"/>
              <w:rPr>
                <w:rFonts w:asciiTheme="minorHAnsi" w:hAnsiTheme="minorHAnsi"/>
                <w:sz w:val="22"/>
                <w:szCs w:val="22"/>
              </w:rPr>
            </w:pPr>
          </w:p>
        </w:tc>
        <w:tc>
          <w:tcPr>
            <w:tcW w:w="3827" w:type="dxa"/>
          </w:tcPr>
          <w:p w14:paraId="63004F79" w14:textId="77777777" w:rsidR="00E63F7F" w:rsidRDefault="00E63F7F" w:rsidP="00AF3B5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w:t>
            </w:r>
            <w:r w:rsidR="00FA6211">
              <w:rPr>
                <w:rFonts w:asciiTheme="minorHAnsi" w:hAnsiTheme="minorHAnsi" w:cstheme="minorHAnsi"/>
                <w:sz w:val="22"/>
                <w:szCs w:val="22"/>
                <w:lang w:eastAsia="ar-SA"/>
              </w:rPr>
              <w:t>celou dobu realizace projektu a </w:t>
            </w:r>
            <w:r w:rsidRPr="00117CEC">
              <w:rPr>
                <w:rFonts w:asciiTheme="minorHAnsi" w:hAnsiTheme="minorHAnsi" w:cstheme="minorHAnsi"/>
                <w:sz w:val="22"/>
                <w:szCs w:val="22"/>
                <w:lang w:eastAsia="ar-SA"/>
              </w:rPr>
              <w:t xml:space="preserve">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 xml:space="preserve">souhlasu Řídicího </w:t>
            </w:r>
            <w:r w:rsidRPr="00117CEC">
              <w:rPr>
                <w:rFonts w:asciiTheme="minorHAnsi" w:hAnsiTheme="minorHAnsi" w:cstheme="minorHAnsi"/>
                <w:sz w:val="22"/>
                <w:szCs w:val="22"/>
                <w:lang w:eastAsia="ar-SA"/>
              </w:rPr>
              <w:lastRenderedPageBreak/>
              <w:t>orgánu IROP (</w:t>
            </w:r>
            <w:r w:rsidR="00F85894">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843" w:type="dxa"/>
          </w:tcPr>
          <w:p w14:paraId="1DF5C14E" w14:textId="77777777" w:rsidR="00E63F7F" w:rsidRPr="00117CEC" w:rsidRDefault="00E63F7F" w:rsidP="00AF3B54">
            <w:pPr>
              <w:spacing w:after="120"/>
              <w:jc w:val="both"/>
              <w:rPr>
                <w:rFonts w:asciiTheme="minorHAnsi" w:hAnsiTheme="minorHAnsi"/>
                <w:snapToGrid w:val="0"/>
                <w:sz w:val="22"/>
                <w:szCs w:val="22"/>
              </w:rPr>
            </w:pPr>
          </w:p>
        </w:tc>
        <w:tc>
          <w:tcPr>
            <w:tcW w:w="2471" w:type="dxa"/>
          </w:tcPr>
          <w:p w14:paraId="780599D6" w14:textId="77777777" w:rsidR="00E63F7F" w:rsidRPr="001B112F" w:rsidRDefault="00E63F7F" w:rsidP="00AF3B54">
            <w:pPr>
              <w:widowControl w:val="0"/>
              <w:spacing w:after="120"/>
              <w:jc w:val="both"/>
              <w:rPr>
                <w:snapToGrid w:val="0"/>
              </w:rPr>
            </w:pPr>
          </w:p>
        </w:tc>
      </w:tr>
      <w:tr w:rsidR="00E63F7F" w14:paraId="1E285026" w14:textId="77777777" w:rsidTr="0015574E">
        <w:trPr>
          <w:trHeight w:val="720"/>
        </w:trPr>
        <w:tc>
          <w:tcPr>
            <w:tcW w:w="817" w:type="dxa"/>
            <w:vMerge/>
          </w:tcPr>
          <w:p w14:paraId="2D4E67AB" w14:textId="77777777" w:rsidR="00E63F7F" w:rsidRDefault="00E63F7F" w:rsidP="00AF3B54">
            <w:pPr>
              <w:spacing w:after="120"/>
              <w:jc w:val="both"/>
              <w:rPr>
                <w:rFonts w:asciiTheme="minorHAnsi" w:hAnsiTheme="minorHAnsi"/>
                <w:sz w:val="22"/>
                <w:szCs w:val="22"/>
              </w:rPr>
            </w:pPr>
          </w:p>
        </w:tc>
        <w:tc>
          <w:tcPr>
            <w:tcW w:w="3827" w:type="dxa"/>
          </w:tcPr>
          <w:p w14:paraId="33EBE363" w14:textId="77777777" w:rsidR="00E63F7F" w:rsidRDefault="00E63F7F"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136110">
              <w:rPr>
                <w:rFonts w:asciiTheme="minorHAnsi" w:hAnsiTheme="minorHAnsi" w:cstheme="minorHAnsi"/>
                <w:sz w:val="22"/>
                <w:szCs w:val="22"/>
                <w:lang w:eastAsia="ar-SA"/>
              </w:rPr>
              <w:t>peněžních prostředků</w:t>
            </w:r>
            <w:r w:rsidR="00136110"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843" w:type="dxa"/>
          </w:tcPr>
          <w:p w14:paraId="7B7F25C0" w14:textId="77777777" w:rsidR="00E63F7F" w:rsidRPr="00123AB4"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471" w:type="dxa"/>
          </w:tcPr>
          <w:p w14:paraId="57D84051" w14:textId="77777777" w:rsidR="00E63F7F" w:rsidRDefault="00E63F7F" w:rsidP="00AF3B54">
            <w:pPr>
              <w:widowControl w:val="0"/>
              <w:spacing w:after="120"/>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sidR="00EE173A">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p>
        </w:tc>
      </w:tr>
      <w:tr w:rsidR="00E63F7F" w14:paraId="5D20F852" w14:textId="77777777" w:rsidTr="0015574E">
        <w:trPr>
          <w:trHeight w:val="1647"/>
        </w:trPr>
        <w:tc>
          <w:tcPr>
            <w:tcW w:w="817" w:type="dxa"/>
            <w:vMerge/>
          </w:tcPr>
          <w:p w14:paraId="0B978ACA" w14:textId="77777777" w:rsidR="00E63F7F" w:rsidRDefault="00E63F7F" w:rsidP="00AF3B54">
            <w:pPr>
              <w:spacing w:after="120"/>
              <w:jc w:val="both"/>
              <w:rPr>
                <w:rFonts w:asciiTheme="minorHAnsi" w:hAnsiTheme="minorHAnsi"/>
                <w:sz w:val="22"/>
                <w:szCs w:val="22"/>
              </w:rPr>
            </w:pPr>
          </w:p>
        </w:tc>
        <w:tc>
          <w:tcPr>
            <w:tcW w:w="3827" w:type="dxa"/>
          </w:tcPr>
          <w:p w14:paraId="4FB417B6" w14:textId="77777777" w:rsidR="00E63F7F" w:rsidRDefault="004E0ADD" w:rsidP="00AF3B54">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majetek získaný byť i částečně z peněžních prostředků </w:t>
            </w:r>
            <w:r w:rsidR="00E63F7F" w:rsidRPr="00B331BD">
              <w:rPr>
                <w:rFonts w:asciiTheme="minorHAnsi" w:hAnsiTheme="minorHAnsi" w:cstheme="minorHAnsi"/>
                <w:sz w:val="22"/>
                <w:szCs w:val="22"/>
                <w:lang w:eastAsia="ar-SA"/>
              </w:rPr>
              <w:t>zatížit jinými věcnými právy třetích osob</w:t>
            </w:r>
            <w:r w:rsidR="00E63F7F">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0154AD">
              <w:rPr>
                <w:rFonts w:asciiTheme="minorHAnsi" w:hAnsiTheme="minorHAnsi" w:cstheme="minorHAnsi"/>
                <w:sz w:val="22"/>
                <w:szCs w:val="22"/>
                <w:lang w:eastAsia="ar-SA"/>
              </w:rPr>
              <w:t>, s výjimkou zástavního práva k zajištění úvěru na financování projektu</w:t>
            </w:r>
            <w:r w:rsidR="00E63F7F">
              <w:rPr>
                <w:rFonts w:asciiTheme="minorHAnsi" w:hAnsiTheme="minorHAnsi" w:cstheme="minorHAnsi"/>
                <w:sz w:val="22"/>
                <w:szCs w:val="22"/>
                <w:lang w:eastAsia="ar-SA"/>
              </w:rPr>
              <w:t>,</w:t>
            </w:r>
          </w:p>
          <w:p w14:paraId="4AFE8106" w14:textId="77777777" w:rsidR="00E63F7F" w:rsidRDefault="00E63F7F" w:rsidP="00AF3B54">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zákona. Pozdní oznámení nebude postihnuto </w:t>
            </w:r>
            <w:r w:rsidR="00832088">
              <w:rPr>
                <w:rFonts w:asciiTheme="minorHAnsi" w:hAnsiTheme="minorHAnsi" w:cstheme="minorHAnsi"/>
                <w:sz w:val="22"/>
                <w:szCs w:val="22"/>
                <w:lang w:eastAsia="ar-SA"/>
              </w:rPr>
              <w:t>odvodem</w:t>
            </w:r>
            <w:r>
              <w:rPr>
                <w:rFonts w:asciiTheme="minorHAnsi" w:hAnsiTheme="minorHAnsi" w:cstheme="minorHAnsi"/>
                <w:sz w:val="22"/>
                <w:szCs w:val="22"/>
                <w:lang w:eastAsia="ar-SA"/>
              </w:rPr>
              <w:t xml:space="preserve">, </w:t>
            </w:r>
          </w:p>
          <w:p w14:paraId="20A8B034" w14:textId="77777777" w:rsidR="00E63F7F" w:rsidRPr="00FA6211" w:rsidRDefault="00E63F7F" w:rsidP="00FA6211">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zákona,</w:t>
            </w:r>
          </w:p>
        </w:tc>
        <w:tc>
          <w:tcPr>
            <w:tcW w:w="1843" w:type="dxa"/>
          </w:tcPr>
          <w:p w14:paraId="027C7963" w14:textId="77777777" w:rsidR="00E63F7F" w:rsidRPr="0099260F"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471" w:type="dxa"/>
          </w:tcPr>
          <w:p w14:paraId="7C496ACE" w14:textId="77777777" w:rsidR="009B287B"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0154AD">
              <w:rPr>
                <w:rFonts w:asciiTheme="minorHAnsi" w:hAnsiTheme="minorHAnsi"/>
                <w:snapToGrid w:val="0"/>
                <w:sz w:val="22"/>
                <w:szCs w:val="22"/>
              </w:rPr>
              <w:t>na pořízení</w:t>
            </w:r>
            <w:r>
              <w:rPr>
                <w:rFonts w:asciiTheme="minorHAnsi" w:hAnsiTheme="minorHAnsi"/>
                <w:snapToGrid w:val="0"/>
                <w:sz w:val="22"/>
                <w:szCs w:val="22"/>
              </w:rPr>
              <w:t xml:space="preserve"> majetk</w:t>
            </w:r>
            <w:r w:rsidR="000154AD">
              <w:rPr>
                <w:rFonts w:asciiTheme="minorHAnsi" w:hAnsiTheme="minorHAnsi"/>
                <w:snapToGrid w:val="0"/>
                <w:sz w:val="22"/>
                <w:szCs w:val="22"/>
              </w:rPr>
              <w:t>u v příslušných etapách</w:t>
            </w:r>
            <w:r>
              <w:rPr>
                <w:rFonts w:asciiTheme="minorHAnsi" w:hAnsiTheme="minorHAnsi"/>
                <w:snapToGrid w:val="0"/>
                <w:sz w:val="22"/>
                <w:szCs w:val="22"/>
              </w:rPr>
              <w:t>).</w:t>
            </w:r>
          </w:p>
          <w:p w14:paraId="2793689C" w14:textId="77777777" w:rsidR="00E63F7F" w:rsidRDefault="00E63F7F" w:rsidP="00AF3B54">
            <w:pPr>
              <w:widowControl w:val="0"/>
              <w:spacing w:after="120"/>
              <w:jc w:val="both"/>
              <w:rPr>
                <w:rFonts w:asciiTheme="minorHAnsi" w:hAnsiTheme="minorHAnsi"/>
                <w:snapToGrid w:val="0"/>
                <w:sz w:val="22"/>
                <w:szCs w:val="22"/>
              </w:rPr>
            </w:pPr>
          </w:p>
        </w:tc>
      </w:tr>
      <w:tr w:rsidR="009B287B" w14:paraId="651FA208" w14:textId="77777777" w:rsidTr="0015574E">
        <w:trPr>
          <w:trHeight w:val="1301"/>
        </w:trPr>
        <w:tc>
          <w:tcPr>
            <w:tcW w:w="817" w:type="dxa"/>
            <w:vMerge/>
          </w:tcPr>
          <w:p w14:paraId="54E33ED9" w14:textId="77777777" w:rsidR="009B287B" w:rsidRPr="00794895" w:rsidRDefault="009B287B" w:rsidP="00AF3B54">
            <w:pPr>
              <w:spacing w:after="120"/>
              <w:jc w:val="both"/>
              <w:rPr>
                <w:rFonts w:asciiTheme="minorHAnsi" w:hAnsiTheme="minorHAnsi"/>
                <w:sz w:val="22"/>
                <w:szCs w:val="22"/>
              </w:rPr>
            </w:pPr>
          </w:p>
        </w:tc>
        <w:tc>
          <w:tcPr>
            <w:tcW w:w="3827" w:type="dxa"/>
          </w:tcPr>
          <w:p w14:paraId="2CEEFB9A" w14:textId="77777777" w:rsidR="00965F2E" w:rsidRDefault="009B287B"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Pr>
                <w:rFonts w:asciiTheme="minorHAnsi" w:hAnsiTheme="minorHAnsi" w:cstheme="minorHAnsi"/>
                <w:sz w:val="22"/>
                <w:szCs w:val="22"/>
                <w:lang w:eastAsia="ar-SA"/>
              </w:rPr>
              <w:t>peněžních prostředků</w:t>
            </w:r>
            <w:r w:rsidRPr="00B331BD">
              <w:rPr>
                <w:rFonts w:asciiTheme="minorHAnsi" w:hAnsiTheme="minorHAnsi" w:cstheme="minorHAnsi"/>
                <w:sz w:val="22"/>
                <w:szCs w:val="22"/>
                <w:lang w:eastAsia="ar-SA"/>
              </w:rPr>
              <w:t xml:space="preserve"> vypůjčit nebo pronajmout jinému subjektu</w:t>
            </w:r>
            <w:r w:rsidR="00FA6211">
              <w:rPr>
                <w:rFonts w:asciiTheme="minorHAnsi" w:hAnsiTheme="minorHAnsi" w:cstheme="minorHAnsi"/>
                <w:sz w:val="22"/>
                <w:szCs w:val="22"/>
                <w:lang w:eastAsia="ar-SA"/>
              </w:rPr>
              <w:t>. Nejedná se o </w:t>
            </w:r>
            <w:r>
              <w:rPr>
                <w:rFonts w:asciiTheme="minorHAnsi" w:hAnsiTheme="minorHAnsi" w:cstheme="minorHAnsi"/>
                <w:sz w:val="22"/>
                <w:szCs w:val="22"/>
                <w:lang w:eastAsia="ar-SA"/>
              </w:rPr>
              <w:t>krátkodobý pronájem.</w:t>
            </w:r>
          </w:p>
          <w:p w14:paraId="67370495" w14:textId="77777777" w:rsidR="009B287B" w:rsidRPr="00965F2E" w:rsidRDefault="009B287B" w:rsidP="00AF3B54">
            <w:pPr>
              <w:tabs>
                <w:tab w:val="left" w:pos="915"/>
              </w:tabs>
              <w:spacing w:after="120"/>
              <w:jc w:val="both"/>
              <w:rPr>
                <w:lang w:eastAsia="ar-SA"/>
              </w:rPr>
            </w:pPr>
          </w:p>
        </w:tc>
        <w:tc>
          <w:tcPr>
            <w:tcW w:w="1843" w:type="dxa"/>
          </w:tcPr>
          <w:p w14:paraId="44B7A677" w14:textId="77777777" w:rsidR="009B287B" w:rsidRPr="00117CEC" w:rsidRDefault="009B287B"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471" w:type="dxa"/>
          </w:tcPr>
          <w:p w14:paraId="5479F101" w14:textId="77777777" w:rsidR="009B287B" w:rsidRDefault="009B287B" w:rsidP="000154AD">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0154AD">
              <w:rPr>
                <w:rFonts w:asciiTheme="minorHAnsi" w:hAnsiTheme="minorHAnsi"/>
                <w:snapToGrid w:val="0"/>
                <w:sz w:val="22"/>
                <w:szCs w:val="22"/>
              </w:rPr>
              <w:t>na pořízení</w:t>
            </w:r>
            <w:r>
              <w:rPr>
                <w:rFonts w:asciiTheme="minorHAnsi" w:hAnsiTheme="minorHAnsi"/>
                <w:snapToGrid w:val="0"/>
                <w:sz w:val="22"/>
                <w:szCs w:val="22"/>
              </w:rPr>
              <w:t xml:space="preserve"> majetk</w:t>
            </w:r>
            <w:r w:rsidR="000154AD">
              <w:rPr>
                <w:rFonts w:asciiTheme="minorHAnsi" w:hAnsiTheme="minorHAnsi"/>
                <w:snapToGrid w:val="0"/>
                <w:sz w:val="22"/>
                <w:szCs w:val="22"/>
              </w:rPr>
              <w:t>u v příslušných etapách</w:t>
            </w:r>
            <w:r>
              <w:rPr>
                <w:rFonts w:asciiTheme="minorHAnsi" w:hAnsiTheme="minorHAnsi"/>
                <w:snapToGrid w:val="0"/>
                <w:sz w:val="22"/>
                <w:szCs w:val="22"/>
              </w:rPr>
              <w:t>).</w:t>
            </w:r>
          </w:p>
        </w:tc>
      </w:tr>
      <w:tr w:rsidR="009B287B" w14:paraId="531F975E" w14:textId="77777777" w:rsidTr="0015574E">
        <w:tc>
          <w:tcPr>
            <w:tcW w:w="817" w:type="dxa"/>
          </w:tcPr>
          <w:p w14:paraId="0997F19D"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3</w:t>
            </w:r>
            <w:r>
              <w:rPr>
                <w:rFonts w:asciiTheme="minorHAnsi" w:hAnsiTheme="minorHAnsi"/>
                <w:sz w:val="22"/>
                <w:szCs w:val="22"/>
              </w:rPr>
              <w:t>.</w:t>
            </w:r>
          </w:p>
        </w:tc>
        <w:tc>
          <w:tcPr>
            <w:tcW w:w="3827" w:type="dxa"/>
          </w:tcPr>
          <w:p w14:paraId="251CCC4F"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5CD6B5FC"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w:t>
            </w:r>
            <w:r w:rsidR="007C4BF6">
              <w:rPr>
                <w:rFonts w:asciiTheme="minorHAnsi" w:hAnsiTheme="minorHAnsi"/>
                <w:snapToGrid w:val="0"/>
                <w:sz w:val="22"/>
                <w:szCs w:val="22"/>
              </w:rPr>
              <w:t>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7C4BF6">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c>
          <w:tcPr>
            <w:tcW w:w="1843" w:type="dxa"/>
          </w:tcPr>
          <w:p w14:paraId="341062BC" w14:textId="535B2E70" w:rsidR="009B287B" w:rsidRPr="00811919" w:rsidRDefault="009B287B">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DA6586">
              <w:rPr>
                <w:rFonts w:asciiTheme="minorHAnsi" w:hAnsiTheme="minorHAnsi" w:cstheme="minorHAnsi"/>
                <w:sz w:val="22"/>
                <w:szCs w:val="22"/>
                <w:lang w:eastAsia="ar-SA"/>
              </w:rPr>
              <w:t>ákona č</w:t>
            </w:r>
            <w:r w:rsidRPr="00117CE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73A88622"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výše procentního odvodu 0,2 </w:t>
            </w:r>
            <w:r w:rsidRPr="00811919">
              <w:rPr>
                <w:rFonts w:asciiTheme="minorHAnsi" w:hAnsiTheme="minorHAnsi"/>
                <w:snapToGrid w:val="0"/>
                <w:sz w:val="22"/>
                <w:szCs w:val="22"/>
              </w:rPr>
              <w:t xml:space="preserve">% </w:t>
            </w:r>
            <w:r w:rsidR="00DA658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 xml:space="preserve">částky </w:t>
            </w:r>
            <w:r w:rsidRPr="00811919">
              <w:rPr>
                <w:rFonts w:asciiTheme="minorHAnsi" w:hAnsiTheme="minorHAnsi"/>
                <w:snapToGrid w:val="0"/>
                <w:sz w:val="22"/>
                <w:szCs w:val="22"/>
              </w:rPr>
              <w:t>k</w:t>
            </w:r>
            <w:r w:rsidR="00DA6586">
              <w:rPr>
                <w:rFonts w:asciiTheme="minorHAnsi" w:hAnsiTheme="minorHAnsi"/>
                <w:snapToGrid w:val="0"/>
                <w:sz w:val="22"/>
                <w:szCs w:val="22"/>
              </w:rPr>
              <w:t> </w:t>
            </w:r>
            <w:r w:rsidRPr="00811919">
              <w:rPr>
                <w:rFonts w:asciiTheme="minorHAnsi" w:hAnsiTheme="minorHAnsi"/>
                <w:snapToGrid w:val="0"/>
                <w:sz w:val="22"/>
                <w:szCs w:val="22"/>
              </w:rPr>
              <w:t>proplacení</w:t>
            </w:r>
            <w:r w:rsidR="00DA6586">
              <w:rPr>
                <w:rFonts w:asciiTheme="minorHAnsi" w:hAnsiTheme="minorHAnsi"/>
                <w:snapToGrid w:val="0"/>
                <w:sz w:val="22"/>
                <w:szCs w:val="22"/>
              </w:rPr>
              <w:t xml:space="preserve"> nebo z částky již vyplacených peněžních prostředků za etapu, ve které došlo k porušení</w:t>
            </w:r>
            <w:r w:rsidRPr="00811919">
              <w:rPr>
                <w:rFonts w:asciiTheme="minorHAnsi" w:hAnsiTheme="minorHAnsi"/>
                <w:snapToGrid w:val="0"/>
                <w:sz w:val="22"/>
                <w:szCs w:val="22"/>
              </w:rPr>
              <w:t>; maximálně však 20 000,- Kč</w:t>
            </w:r>
            <w:r>
              <w:rPr>
                <w:rFonts w:asciiTheme="minorHAnsi" w:hAnsiTheme="minorHAnsi"/>
                <w:snapToGrid w:val="0"/>
                <w:sz w:val="22"/>
                <w:szCs w:val="22"/>
              </w:rPr>
              <w:t>.</w:t>
            </w:r>
          </w:p>
          <w:p w14:paraId="232EBD44" w14:textId="77777777" w:rsidR="009B287B" w:rsidRDefault="009B287B" w:rsidP="00AF3B54">
            <w:pPr>
              <w:spacing w:after="120"/>
              <w:jc w:val="both"/>
            </w:pPr>
          </w:p>
        </w:tc>
      </w:tr>
      <w:tr w:rsidR="009B287B" w14:paraId="440CA917" w14:textId="77777777" w:rsidTr="0015574E">
        <w:tc>
          <w:tcPr>
            <w:tcW w:w="817" w:type="dxa"/>
          </w:tcPr>
          <w:p w14:paraId="7DFEDDCA"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4</w:t>
            </w:r>
            <w:r>
              <w:rPr>
                <w:rFonts w:asciiTheme="minorHAnsi" w:hAnsiTheme="minorHAnsi"/>
                <w:sz w:val="22"/>
                <w:szCs w:val="22"/>
              </w:rPr>
              <w:t>.</w:t>
            </w:r>
          </w:p>
        </w:tc>
        <w:tc>
          <w:tcPr>
            <w:tcW w:w="3827" w:type="dxa"/>
          </w:tcPr>
          <w:p w14:paraId="358F9D1F" w14:textId="77777777" w:rsidR="009B287B" w:rsidRDefault="009B287B" w:rsidP="00AF3B54">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Pr="00811919">
              <w:rPr>
                <w:rFonts w:asciiTheme="minorHAnsi" w:hAnsiTheme="minorHAnsi"/>
                <w:snapToGrid w:val="0"/>
                <w:sz w:val="22"/>
                <w:szCs w:val="22"/>
              </w:rPr>
              <w:t xml:space="preserve"> </w:t>
            </w:r>
          </w:p>
          <w:p w14:paraId="618B8926" w14:textId="77777777" w:rsidR="009B287B" w:rsidRPr="00BA0DA1" w:rsidRDefault="009B287B" w:rsidP="00AF3B54">
            <w:pPr>
              <w:spacing w:after="120"/>
              <w:jc w:val="both"/>
              <w:rPr>
                <w:rFonts w:asciiTheme="minorHAnsi" w:hAnsiTheme="minorHAnsi"/>
                <w:sz w:val="22"/>
                <w:szCs w:val="22"/>
              </w:rPr>
            </w:pPr>
          </w:p>
          <w:p w14:paraId="41195D4F" w14:textId="77777777" w:rsidR="009B287B" w:rsidRPr="00BA0DA1" w:rsidRDefault="009B287B" w:rsidP="00AF3B54">
            <w:pPr>
              <w:spacing w:after="120"/>
              <w:jc w:val="both"/>
              <w:rPr>
                <w:rFonts w:asciiTheme="minorHAnsi" w:hAnsiTheme="minorHAnsi"/>
                <w:sz w:val="22"/>
                <w:szCs w:val="22"/>
              </w:rPr>
            </w:pPr>
          </w:p>
        </w:tc>
        <w:tc>
          <w:tcPr>
            <w:tcW w:w="1843" w:type="dxa"/>
          </w:tcPr>
          <w:p w14:paraId="051D65C3" w14:textId="4E8DED73" w:rsidR="009B287B" w:rsidRPr="00BA0DA1" w:rsidRDefault="009B287B" w:rsidP="00700596">
            <w:pPr>
              <w:spacing w:after="120"/>
              <w:jc w:val="both"/>
              <w:rPr>
                <w:rFonts w:asciiTheme="minorHAnsi" w:hAnsiTheme="minorHAnsi"/>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b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DA6586">
              <w:rPr>
                <w:rFonts w:asciiTheme="minorHAnsi" w:hAnsiTheme="minorHAnsi" w:cstheme="minorHAnsi"/>
                <w:sz w:val="22"/>
                <w:szCs w:val="22"/>
                <w:lang w:eastAsia="ar-SA"/>
              </w:rPr>
              <w:t>ákona č</w:t>
            </w:r>
            <w:r w:rsidR="00682EB1">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 xml:space="preserve">rozpočtových </w:t>
            </w:r>
            <w:r w:rsidRPr="00117CEC">
              <w:rPr>
                <w:rFonts w:asciiTheme="minorHAnsi" w:hAnsiTheme="minorHAnsi" w:cstheme="minorHAnsi"/>
                <w:sz w:val="22"/>
                <w:szCs w:val="22"/>
                <w:lang w:eastAsia="ar-SA"/>
              </w:rPr>
              <w:lastRenderedPageBreak/>
              <w:t>pravidlech</w:t>
            </w:r>
            <w:r>
              <w:rPr>
                <w:rFonts w:asciiTheme="minorHAnsi" w:hAnsiTheme="minorHAnsi" w:cstheme="minorHAnsi"/>
                <w:sz w:val="22"/>
                <w:szCs w:val="22"/>
                <w:lang w:eastAsia="ar-SA"/>
              </w:rPr>
              <w:t>.</w:t>
            </w:r>
          </w:p>
        </w:tc>
        <w:tc>
          <w:tcPr>
            <w:tcW w:w="2471" w:type="dxa"/>
          </w:tcPr>
          <w:p w14:paraId="53D596F2" w14:textId="77777777" w:rsidR="009B287B" w:rsidRPr="00811919" w:rsidRDefault="009B287B" w:rsidP="00DA6586">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V případě neprovedení opatření k nápravě ve stanovené lhůtě bude výše procentního odvodu 0,02</w:t>
            </w:r>
            <w:r w:rsidRPr="00811919">
              <w:rPr>
                <w:rFonts w:asciiTheme="minorHAnsi" w:hAnsiTheme="minorHAnsi"/>
                <w:snapToGrid w:val="0"/>
                <w:sz w:val="22"/>
                <w:szCs w:val="22"/>
              </w:rPr>
              <w:t xml:space="preserve"> % 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Pr>
                <w:rFonts w:asciiTheme="minorHAnsi" w:hAnsiTheme="minorHAnsi"/>
                <w:snapToGrid w:val="0"/>
                <w:sz w:val="22"/>
                <w:szCs w:val="22"/>
              </w:rPr>
              <w:t> </w:t>
            </w:r>
            <w:r w:rsidRPr="00811919">
              <w:rPr>
                <w:rFonts w:asciiTheme="minorHAnsi" w:hAnsiTheme="minorHAnsi"/>
                <w:snapToGrid w:val="0"/>
                <w:sz w:val="22"/>
                <w:szCs w:val="22"/>
              </w:rPr>
              <w:t>proplacení</w:t>
            </w:r>
            <w:r w:rsidR="007C4BF6">
              <w:rPr>
                <w:rFonts w:asciiTheme="minorHAnsi" w:hAnsiTheme="minorHAnsi"/>
                <w:snapToGrid w:val="0"/>
                <w:sz w:val="22"/>
                <w:szCs w:val="22"/>
              </w:rPr>
              <w:t xml:space="preserve">, maximálně </w:t>
            </w:r>
            <w:r w:rsidR="007C4BF6">
              <w:rPr>
                <w:rFonts w:asciiTheme="minorHAnsi" w:hAnsiTheme="minorHAnsi"/>
                <w:snapToGrid w:val="0"/>
                <w:sz w:val="22"/>
                <w:szCs w:val="22"/>
              </w:rPr>
              <w:lastRenderedPageBreak/>
              <w:t xml:space="preserve">však </w:t>
            </w:r>
            <w:r>
              <w:rPr>
                <w:rFonts w:asciiTheme="minorHAnsi" w:hAnsiTheme="minorHAnsi"/>
                <w:snapToGrid w:val="0"/>
                <w:sz w:val="22"/>
                <w:szCs w:val="22"/>
              </w:rPr>
              <w:t>10 000,- Kč.</w:t>
            </w:r>
          </w:p>
        </w:tc>
      </w:tr>
      <w:tr w:rsidR="009B287B" w14:paraId="4EA02689" w14:textId="77777777" w:rsidTr="0015574E">
        <w:tc>
          <w:tcPr>
            <w:tcW w:w="817" w:type="dxa"/>
          </w:tcPr>
          <w:p w14:paraId="34BFB5C4"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lastRenderedPageBreak/>
              <w:t>1</w:t>
            </w:r>
            <w:r w:rsidR="004E0ADD">
              <w:rPr>
                <w:rFonts w:asciiTheme="minorHAnsi" w:hAnsiTheme="minorHAnsi"/>
                <w:sz w:val="22"/>
                <w:szCs w:val="22"/>
              </w:rPr>
              <w:t>5</w:t>
            </w:r>
            <w:r>
              <w:rPr>
                <w:rFonts w:asciiTheme="minorHAnsi" w:hAnsiTheme="minorHAnsi"/>
                <w:sz w:val="22"/>
                <w:szCs w:val="22"/>
              </w:rPr>
              <w:t>.</w:t>
            </w:r>
          </w:p>
        </w:tc>
        <w:tc>
          <w:tcPr>
            <w:tcW w:w="3827" w:type="dxa"/>
          </w:tcPr>
          <w:p w14:paraId="39ACF4F3"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7C4BF6">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F85894">
              <w:rPr>
                <w:rFonts w:asciiTheme="minorHAnsi" w:hAnsiTheme="minorHAnsi"/>
                <w:snapToGrid w:val="0"/>
                <w:sz w:val="22"/>
                <w:szCs w:val="22"/>
              </w:rPr>
              <w:t xml:space="preserve">Auditního orgánu (dále jen </w:t>
            </w:r>
            <w:r>
              <w:rPr>
                <w:rFonts w:asciiTheme="minorHAnsi" w:hAnsiTheme="minorHAnsi"/>
                <w:snapToGrid w:val="0"/>
                <w:sz w:val="22"/>
                <w:szCs w:val="22"/>
              </w:rPr>
              <w:t>„AO“), Platebního a</w:t>
            </w:r>
            <w:r w:rsidR="00F85894">
              <w:rPr>
                <w:rFonts w:asciiTheme="minorHAnsi" w:hAnsiTheme="minorHAnsi"/>
                <w:snapToGrid w:val="0"/>
                <w:sz w:val="22"/>
                <w:szCs w:val="22"/>
              </w:rPr>
              <w:t> </w:t>
            </w:r>
            <w:r>
              <w:rPr>
                <w:rFonts w:asciiTheme="minorHAnsi" w:hAnsiTheme="minorHAnsi"/>
                <w:snapToGrid w:val="0"/>
                <w:sz w:val="22"/>
                <w:szCs w:val="22"/>
              </w:rPr>
              <w:t xml:space="preserve">certifikačního orgánu (dále jen „PCO“), </w:t>
            </w:r>
            <w:r w:rsidRPr="00811919">
              <w:rPr>
                <w:rFonts w:asciiTheme="minorHAnsi" w:hAnsiTheme="minorHAnsi"/>
                <w:snapToGrid w:val="0"/>
                <w:sz w:val="22"/>
                <w:szCs w:val="22"/>
              </w:rPr>
              <w:t>příslušného orgánu finanční správy a</w:t>
            </w:r>
            <w:r w:rsidR="007C4BF6">
              <w:rPr>
                <w:rFonts w:asciiTheme="minorHAnsi" w:hAnsiTheme="minorHAnsi"/>
                <w:snapToGrid w:val="0"/>
                <w:sz w:val="22"/>
                <w:szCs w:val="22"/>
              </w:rPr>
              <w:t> </w:t>
            </w:r>
            <w:r w:rsidRPr="00811919">
              <w:rPr>
                <w:rFonts w:asciiTheme="minorHAnsi" w:hAnsiTheme="minorHAnsi"/>
                <w:snapToGrid w:val="0"/>
                <w:sz w:val="22"/>
                <w:szCs w:val="22"/>
              </w:rPr>
              <w:t xml:space="preserve">dalších oprávněných orgánů státní správy) a je povinen </w:t>
            </w:r>
            <w:r>
              <w:rPr>
                <w:rFonts w:asciiTheme="minorHAnsi" w:hAnsiTheme="minorHAnsi"/>
                <w:snapToGrid w:val="0"/>
                <w:sz w:val="22"/>
                <w:szCs w:val="22"/>
              </w:rPr>
              <w:t>informovat poskytovatele peněžních prostředků o</w:t>
            </w:r>
            <w:r w:rsidR="00F85894">
              <w:rPr>
                <w:rFonts w:asciiTheme="minorHAnsi" w:hAnsiTheme="minorHAnsi"/>
                <w:snapToGrid w:val="0"/>
                <w:sz w:val="22"/>
                <w:szCs w:val="22"/>
              </w:rPr>
              <w:t> </w:t>
            </w:r>
            <w:r>
              <w:rPr>
                <w:rFonts w:asciiTheme="minorHAnsi" w:hAnsiTheme="minorHAnsi"/>
                <w:snapToGrid w:val="0"/>
                <w:sz w:val="22"/>
                <w:szCs w:val="22"/>
              </w:rPr>
              <w:t xml:space="preserve">skutečnostech majících vliv na realizaci projektu, především pak povinnost informovat o jakýchkoli kontrolách a auditech provedených v souvislosti s projektem; dále též povinnost na žádost poskytovatele peněžních prostředků, </w:t>
            </w:r>
            <w:r w:rsidR="00DA6586">
              <w:rPr>
                <w:rFonts w:asciiTheme="minorHAnsi" w:hAnsiTheme="minorHAnsi"/>
                <w:snapToGrid w:val="0"/>
                <w:sz w:val="22"/>
                <w:szCs w:val="22"/>
              </w:rPr>
              <w:t>ŘO IROP</w:t>
            </w:r>
            <w:r>
              <w:rPr>
                <w:rFonts w:asciiTheme="minorHAnsi" w:hAnsiTheme="minorHAnsi"/>
                <w:snapToGrid w:val="0"/>
                <w:sz w:val="22"/>
                <w:szCs w:val="22"/>
              </w:rPr>
              <w:t>, PCO nebo AO poskytnout veškeré informace o výsledcích a</w:t>
            </w:r>
            <w:r w:rsidR="007C4BF6">
              <w:rPr>
                <w:rFonts w:asciiTheme="minorHAnsi" w:hAnsiTheme="minorHAnsi"/>
                <w:snapToGrid w:val="0"/>
                <w:sz w:val="22"/>
                <w:szCs w:val="22"/>
              </w:rPr>
              <w:t> </w:t>
            </w:r>
            <w:r>
              <w:rPr>
                <w:rFonts w:asciiTheme="minorHAnsi" w:hAnsiTheme="minorHAnsi"/>
                <w:snapToGrid w:val="0"/>
                <w:sz w:val="22"/>
                <w:szCs w:val="22"/>
              </w:rPr>
              <w:t>kontrolní protokoly z těchto kontrol a</w:t>
            </w:r>
            <w:r w:rsidR="007C4BF6">
              <w:rPr>
                <w:rFonts w:asciiTheme="minorHAnsi" w:hAnsiTheme="minorHAnsi"/>
                <w:snapToGrid w:val="0"/>
                <w:sz w:val="22"/>
                <w:szCs w:val="22"/>
              </w:rPr>
              <w:t> </w:t>
            </w:r>
            <w:r>
              <w:rPr>
                <w:rFonts w:asciiTheme="minorHAnsi" w:hAnsiTheme="minorHAnsi"/>
                <w:snapToGrid w:val="0"/>
                <w:sz w:val="22"/>
                <w:szCs w:val="22"/>
              </w:rPr>
              <w:t>auditů.</w:t>
            </w:r>
            <w:r w:rsidRPr="00811919" w:rsidDel="000476BA">
              <w:rPr>
                <w:rFonts w:asciiTheme="minorHAnsi" w:hAnsiTheme="minorHAnsi"/>
                <w:snapToGrid w:val="0"/>
                <w:sz w:val="22"/>
                <w:szCs w:val="22"/>
              </w:rPr>
              <w:t xml:space="preserve"> </w:t>
            </w:r>
            <w:r>
              <w:rPr>
                <w:rFonts w:asciiTheme="minorHAnsi" w:hAnsiTheme="minorHAnsi"/>
                <w:snapToGrid w:val="0"/>
                <w:sz w:val="22"/>
                <w:szCs w:val="22"/>
              </w:rPr>
              <w:t>A</w:t>
            </w:r>
            <w:r w:rsidR="00F85894">
              <w:rPr>
                <w:rFonts w:asciiTheme="minorHAnsi" w:hAnsiTheme="minorHAnsi"/>
                <w:snapToGrid w:val="0"/>
                <w:sz w:val="22"/>
                <w:szCs w:val="22"/>
              </w:rPr>
              <w:t> </w:t>
            </w:r>
            <w:r>
              <w:rPr>
                <w:rFonts w:asciiTheme="minorHAnsi" w:hAnsiTheme="minorHAnsi"/>
                <w:snapToGrid w:val="0"/>
                <w:sz w:val="22"/>
                <w:szCs w:val="22"/>
              </w:rPr>
              <w:t xml:space="preserve">zároveň </w:t>
            </w:r>
            <w:r w:rsidRPr="00811919">
              <w:rPr>
                <w:rFonts w:asciiTheme="minorHAnsi" w:hAnsiTheme="minorHAnsi"/>
                <w:snapToGrid w:val="0"/>
                <w:sz w:val="22"/>
                <w:szCs w:val="22"/>
              </w:rPr>
              <w:t xml:space="preserve">vytvořit podmínky k provedení kontroly a 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3B3DD276"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C4BF6">
              <w:rPr>
                <w:rFonts w:asciiTheme="minorHAnsi" w:hAnsiTheme="minorHAnsi"/>
                <w:snapToGrid w:val="0"/>
                <w:sz w:val="22"/>
                <w:szCs w:val="22"/>
              </w:rPr>
              <w:t>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c>
          <w:tcPr>
            <w:tcW w:w="1843" w:type="dxa"/>
          </w:tcPr>
          <w:p w14:paraId="4DBFDDF2" w14:textId="77777777" w:rsidR="009B287B" w:rsidRDefault="009B287B" w:rsidP="00AF3B54">
            <w:pPr>
              <w:widowControl w:val="0"/>
              <w:spacing w:after="120"/>
              <w:ind w:right="-2"/>
              <w:jc w:val="both"/>
              <w:rPr>
                <w:rFonts w:asciiTheme="minorHAnsi" w:hAnsiTheme="minorHAnsi"/>
                <w:snapToGrid w:val="0"/>
                <w:sz w:val="22"/>
                <w:szCs w:val="22"/>
              </w:rPr>
            </w:pPr>
            <w:r w:rsidRPr="00C058A0">
              <w:rPr>
                <w:rFonts w:asciiTheme="minorHAnsi" w:hAnsiTheme="minorHAnsi"/>
                <w:snapToGrid w:val="0"/>
                <w:sz w:val="22"/>
                <w:szCs w:val="22"/>
              </w:rPr>
              <w:t>Není možné.</w:t>
            </w:r>
          </w:p>
          <w:p w14:paraId="54B26807" w14:textId="77777777" w:rsidR="009B287B" w:rsidRPr="00811919" w:rsidRDefault="009B287B" w:rsidP="00AF3B54">
            <w:pPr>
              <w:widowControl w:val="0"/>
              <w:spacing w:after="120"/>
              <w:ind w:right="-2"/>
              <w:jc w:val="both"/>
              <w:rPr>
                <w:rFonts w:asciiTheme="minorHAnsi" w:hAnsiTheme="minorHAnsi"/>
                <w:snapToGrid w:val="0"/>
                <w:sz w:val="22"/>
                <w:szCs w:val="22"/>
              </w:rPr>
            </w:pPr>
          </w:p>
        </w:tc>
        <w:tc>
          <w:tcPr>
            <w:tcW w:w="2471" w:type="dxa"/>
          </w:tcPr>
          <w:p w14:paraId="5B4DA996"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0,2 </w:t>
            </w:r>
            <w:r w:rsidRPr="00811919">
              <w:rPr>
                <w:rFonts w:asciiTheme="minorHAnsi" w:hAnsiTheme="minorHAnsi"/>
                <w:snapToGrid w:val="0"/>
                <w:sz w:val="22"/>
                <w:szCs w:val="22"/>
              </w:rPr>
              <w:t xml:space="preserve">% </w:t>
            </w:r>
            <w:r w:rsidR="00DA658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sidR="00DA6586">
              <w:rPr>
                <w:rFonts w:asciiTheme="minorHAnsi" w:hAnsiTheme="minorHAnsi"/>
                <w:snapToGrid w:val="0"/>
                <w:sz w:val="22"/>
                <w:szCs w:val="22"/>
              </w:rPr>
              <w:t> </w:t>
            </w:r>
            <w:r w:rsidRPr="00811919">
              <w:rPr>
                <w:rFonts w:asciiTheme="minorHAnsi" w:hAnsiTheme="minorHAnsi"/>
                <w:snapToGrid w:val="0"/>
                <w:sz w:val="22"/>
                <w:szCs w:val="22"/>
              </w:rPr>
              <w:t>proplacení</w:t>
            </w:r>
            <w:r w:rsidR="00DA6586">
              <w:rPr>
                <w:rFonts w:asciiTheme="minorHAnsi" w:hAnsiTheme="minorHAnsi"/>
                <w:snapToGrid w:val="0"/>
                <w:sz w:val="22"/>
                <w:szCs w:val="22"/>
              </w:rPr>
              <w:t xml:space="preserve"> nebo z částky již vyplacených peněžních prostředků za etapu, ve které došlo k porušení</w:t>
            </w:r>
            <w:r w:rsidRPr="00811919">
              <w:rPr>
                <w:rFonts w:asciiTheme="minorHAnsi" w:hAnsiTheme="minorHAnsi"/>
                <w:snapToGrid w:val="0"/>
                <w:sz w:val="22"/>
                <w:szCs w:val="22"/>
              </w:rPr>
              <w:t>; maximá</w:t>
            </w:r>
            <w:r w:rsidR="007C4BF6">
              <w:rPr>
                <w:rFonts w:asciiTheme="minorHAnsi" w:hAnsiTheme="minorHAnsi"/>
                <w:snapToGrid w:val="0"/>
                <w:sz w:val="22"/>
                <w:szCs w:val="22"/>
              </w:rPr>
              <w:t xml:space="preserve">lně však </w:t>
            </w:r>
            <w:r w:rsidRPr="00811919">
              <w:rPr>
                <w:rFonts w:asciiTheme="minorHAnsi" w:hAnsiTheme="minorHAnsi"/>
                <w:snapToGrid w:val="0"/>
                <w:sz w:val="22"/>
                <w:szCs w:val="22"/>
              </w:rPr>
              <w:t>20 000,- Kč</w:t>
            </w:r>
            <w:r>
              <w:rPr>
                <w:rFonts w:asciiTheme="minorHAnsi" w:hAnsiTheme="minorHAnsi"/>
                <w:snapToGrid w:val="0"/>
                <w:sz w:val="22"/>
                <w:szCs w:val="22"/>
              </w:rPr>
              <w:t>.</w:t>
            </w:r>
          </w:p>
          <w:p w14:paraId="4D6FBF8D" w14:textId="77777777" w:rsidR="009B287B" w:rsidRPr="00811919" w:rsidRDefault="009B287B" w:rsidP="00AF3B54">
            <w:pPr>
              <w:widowControl w:val="0"/>
              <w:spacing w:after="120"/>
              <w:jc w:val="both"/>
              <w:rPr>
                <w:rFonts w:asciiTheme="minorHAnsi" w:hAnsiTheme="minorHAnsi"/>
                <w:snapToGrid w:val="0"/>
                <w:sz w:val="22"/>
                <w:szCs w:val="22"/>
              </w:rPr>
            </w:pPr>
          </w:p>
          <w:p w14:paraId="531458D1" w14:textId="77777777" w:rsidR="009B287B" w:rsidRPr="00811919" w:rsidRDefault="009B287B" w:rsidP="00AF3B54">
            <w:pPr>
              <w:spacing w:after="120"/>
              <w:jc w:val="both"/>
              <w:rPr>
                <w:rFonts w:asciiTheme="minorHAnsi" w:hAnsiTheme="minorHAnsi"/>
                <w:sz w:val="22"/>
                <w:szCs w:val="22"/>
              </w:rPr>
            </w:pPr>
          </w:p>
        </w:tc>
      </w:tr>
      <w:tr w:rsidR="009B287B" w14:paraId="187959EC" w14:textId="77777777" w:rsidTr="0015574E">
        <w:tc>
          <w:tcPr>
            <w:tcW w:w="817" w:type="dxa"/>
          </w:tcPr>
          <w:p w14:paraId="70F34316"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6</w:t>
            </w:r>
            <w:r>
              <w:rPr>
                <w:rFonts w:asciiTheme="minorHAnsi" w:hAnsiTheme="minorHAnsi"/>
                <w:sz w:val="22"/>
                <w:szCs w:val="22"/>
              </w:rPr>
              <w:t>.</w:t>
            </w:r>
          </w:p>
        </w:tc>
        <w:tc>
          <w:tcPr>
            <w:tcW w:w="3827" w:type="dxa"/>
          </w:tcPr>
          <w:p w14:paraId="3F61A3B8" w14:textId="77777777" w:rsidR="009B287B" w:rsidRDefault="009B287B" w:rsidP="00AF3B54">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14:paraId="1FD2A615" w14:textId="77777777" w:rsidR="009B287B" w:rsidRPr="00811919" w:rsidRDefault="009B287B" w:rsidP="00747EF0">
            <w:pPr>
              <w:pStyle w:val="Textkomente"/>
              <w:spacing w:before="120"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Pr>
                <w:rFonts w:asciiTheme="minorHAnsi" w:hAnsiTheme="minorHAnsi"/>
                <w:snapToGrid w:val="0"/>
                <w:sz w:val="22"/>
                <w:szCs w:val="22"/>
              </w:rPr>
              <w:t>peněžních prostředků</w:t>
            </w:r>
            <w:r w:rsidRPr="00811919">
              <w:rPr>
                <w:rFonts w:asciiTheme="minorHAnsi" w:hAnsiTheme="minorHAnsi"/>
                <w:snapToGrid w:val="0"/>
                <w:sz w:val="22"/>
                <w:szCs w:val="22"/>
              </w:rPr>
              <w:t xml:space="preserve"> ze SF daňovou evidenci podle zákona č. 586/1992 Sb., o daních z příjmů, ve znění dalších předpisů, rozšířenou o požadavky:</w:t>
            </w:r>
          </w:p>
          <w:p w14:paraId="6F3A3E1B"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C4BF6">
              <w:rPr>
                <w:rFonts w:asciiTheme="minorHAnsi" w:hAnsiTheme="minorHAnsi"/>
                <w:color w:val="000000"/>
                <w:sz w:val="22"/>
                <w:szCs w:val="22"/>
              </w:rPr>
              <w:t> </w:t>
            </w:r>
            <w:r w:rsidRPr="003E0392">
              <w:rPr>
                <w:rFonts w:asciiTheme="minorHAnsi" w:hAnsiTheme="minorHAnsi"/>
                <w:color w:val="000000"/>
                <w:sz w:val="22"/>
                <w:szCs w:val="22"/>
              </w:rPr>
              <w:t xml:space="preserve">účetnictví (s výjimkou bodu f) </w:t>
            </w:r>
            <w:r w:rsidRPr="003E0392">
              <w:rPr>
                <w:rFonts w:asciiTheme="minorHAnsi" w:hAnsiTheme="minorHAnsi"/>
                <w:color w:val="000000"/>
                <w:sz w:val="22"/>
                <w:szCs w:val="22"/>
              </w:rPr>
              <w:lastRenderedPageBreak/>
              <w:t>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286D80C7"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 průběžně chronologicky vedené způsobem zaručujícím jejich trvalost;</w:t>
            </w:r>
          </w:p>
          <w:p w14:paraId="0BF22C96"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64A5253F" w14:textId="77777777" w:rsidR="009B287B" w:rsidRPr="007C4BF6" w:rsidRDefault="009B287B" w:rsidP="00AF3B54">
            <w:pPr>
              <w:pStyle w:val="Odstavecseseznamem"/>
              <w:numPr>
                <w:ilvl w:val="0"/>
                <w:numId w:val="4"/>
              </w:numPr>
              <w:spacing w:after="120"/>
              <w:jc w:val="both"/>
              <w:rPr>
                <w:rFonts w:asciiTheme="minorHAnsi" w:hAnsiTheme="minorHAnsi"/>
                <w:snapToGrid w:val="0"/>
                <w:sz w:val="22"/>
                <w:szCs w:val="22"/>
              </w:rPr>
            </w:pPr>
            <w:r w:rsidRPr="00E63F7F">
              <w:rPr>
                <w:rFonts w:asciiTheme="minorHAnsi" w:hAnsiTheme="minorHAnsi"/>
                <w:snapToGrid w:val="0"/>
                <w:sz w:val="22"/>
                <w:szCs w:val="22"/>
              </w:rPr>
              <w:t>uskutečněné příjmy a výdaje jsou vedeny s jednoznačnou vazbou k příslušnému projektu, ke kterému se vážou.</w:t>
            </w:r>
          </w:p>
        </w:tc>
        <w:tc>
          <w:tcPr>
            <w:tcW w:w="1843" w:type="dxa"/>
          </w:tcPr>
          <w:p w14:paraId="2E92C8EA" w14:textId="7DF34D36" w:rsidR="009B287B" w:rsidRPr="00811919" w:rsidRDefault="009B287B" w:rsidP="00B76003">
            <w:pPr>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w:t>
            </w:r>
            <w:r w:rsidR="00DA6586">
              <w:rPr>
                <w:rFonts w:asciiTheme="minorHAnsi" w:hAnsiTheme="minorHAnsi" w:cstheme="minorHAnsi"/>
                <w:sz w:val="22"/>
                <w:szCs w:val="22"/>
                <w:lang w:eastAsia="ar-SA"/>
              </w:rPr>
              <w:t>zákona č</w:t>
            </w:r>
            <w:r w:rsidRPr="00117CEC">
              <w:rPr>
                <w:rFonts w:asciiTheme="minorHAnsi" w:hAnsiTheme="minorHAnsi" w:cstheme="minorHAnsi"/>
                <w:sz w:val="22"/>
                <w:szCs w:val="22"/>
                <w:lang w:eastAsia="ar-SA"/>
              </w:rPr>
              <w:t>.</w:t>
            </w:r>
            <w:r w:rsidR="00B76003">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032897B" w14:textId="77777777" w:rsidR="009B287B" w:rsidRPr="00811919" w:rsidRDefault="00B76003"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w:t>
            </w:r>
            <w:r w:rsidR="009B287B">
              <w:rPr>
                <w:rFonts w:asciiTheme="minorHAnsi" w:hAnsiTheme="minorHAnsi"/>
                <w:snapToGrid w:val="0"/>
                <w:sz w:val="22"/>
                <w:szCs w:val="22"/>
              </w:rPr>
              <w:t>ýše procentního odvodu 0,2</w:t>
            </w:r>
            <w:r w:rsidR="009B287B" w:rsidRPr="00811919">
              <w:rPr>
                <w:rFonts w:asciiTheme="minorHAnsi" w:hAnsiTheme="minorHAnsi"/>
                <w:snapToGrid w:val="0"/>
                <w:sz w:val="22"/>
                <w:szCs w:val="22"/>
              </w:rPr>
              <w:t xml:space="preserve"> % schválené </w:t>
            </w:r>
            <w:r w:rsidR="009B287B">
              <w:rPr>
                <w:rFonts w:asciiTheme="minorHAnsi" w:hAnsiTheme="minorHAnsi"/>
                <w:snapToGrid w:val="0"/>
                <w:sz w:val="22"/>
                <w:szCs w:val="22"/>
              </w:rPr>
              <w:t>částky</w:t>
            </w:r>
            <w:r w:rsidR="009B287B" w:rsidRPr="00811919">
              <w:rPr>
                <w:rFonts w:asciiTheme="minorHAnsi" w:hAnsiTheme="minorHAnsi"/>
                <w:snapToGrid w:val="0"/>
                <w:sz w:val="22"/>
                <w:szCs w:val="22"/>
              </w:rPr>
              <w:t xml:space="preserve"> k proplacení; maximálně však 20 000,- Kč</w:t>
            </w:r>
            <w:r w:rsidR="009B287B">
              <w:rPr>
                <w:rFonts w:asciiTheme="minorHAnsi" w:hAnsiTheme="minorHAnsi"/>
                <w:snapToGrid w:val="0"/>
                <w:sz w:val="22"/>
                <w:szCs w:val="22"/>
              </w:rPr>
              <w:t>.</w:t>
            </w:r>
          </w:p>
          <w:p w14:paraId="3DD110AC" w14:textId="77777777" w:rsidR="009B287B" w:rsidRPr="00811919" w:rsidRDefault="009B287B" w:rsidP="00AF3B54">
            <w:pPr>
              <w:widowControl w:val="0"/>
              <w:spacing w:after="120"/>
              <w:jc w:val="both"/>
              <w:rPr>
                <w:rFonts w:asciiTheme="minorHAnsi" w:hAnsiTheme="minorHAnsi"/>
                <w:sz w:val="22"/>
                <w:szCs w:val="22"/>
              </w:rPr>
            </w:pPr>
          </w:p>
        </w:tc>
      </w:tr>
      <w:tr w:rsidR="009B287B" w14:paraId="13B2391E" w14:textId="77777777" w:rsidTr="0015574E">
        <w:tc>
          <w:tcPr>
            <w:tcW w:w="817" w:type="dxa"/>
          </w:tcPr>
          <w:p w14:paraId="027B787F"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7</w:t>
            </w:r>
            <w:r>
              <w:rPr>
                <w:rFonts w:asciiTheme="minorHAnsi" w:hAnsiTheme="minorHAnsi"/>
                <w:sz w:val="22"/>
                <w:szCs w:val="22"/>
              </w:rPr>
              <w:t>.</w:t>
            </w:r>
          </w:p>
        </w:tc>
        <w:tc>
          <w:tcPr>
            <w:tcW w:w="3827" w:type="dxa"/>
          </w:tcPr>
          <w:p w14:paraId="55CA57BC"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4B3935">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F57C18">
              <w:rPr>
                <w:rFonts w:asciiTheme="minorHAnsi" w:hAnsiTheme="minorHAnsi"/>
                <w:snapToGrid w:val="0"/>
                <w:sz w:val="22"/>
                <w:szCs w:val="22"/>
              </w:rPr>
              <w:t>finanční prostředky</w:t>
            </w:r>
            <w:r w:rsidRPr="00811919">
              <w:rPr>
                <w:rFonts w:asciiTheme="minorHAnsi" w:hAnsiTheme="minorHAnsi"/>
                <w:snapToGrid w:val="0"/>
                <w:sz w:val="22"/>
                <w:szCs w:val="22"/>
              </w:rPr>
              <w:t xml:space="preserve">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w:t>
            </w:r>
            <w:r w:rsidR="007C4BF6">
              <w:rPr>
                <w:rFonts w:asciiTheme="minorHAnsi" w:hAnsiTheme="minorHAnsi"/>
                <w:snapToGrid w:val="0"/>
                <w:sz w:val="22"/>
                <w:szCs w:val="22"/>
              </w:rPr>
              <w:t> </w:t>
            </w:r>
            <w:r w:rsidRPr="00811919">
              <w:rPr>
                <w:rFonts w:asciiTheme="minorHAnsi" w:hAnsiTheme="minorHAnsi"/>
                <w:snapToGrid w:val="0"/>
                <w:sz w:val="22"/>
                <w:szCs w:val="22"/>
              </w:rPr>
              <w:t>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843" w:type="dxa"/>
          </w:tcPr>
          <w:p w14:paraId="4E949899" w14:textId="77777777" w:rsidR="009B287B" w:rsidRPr="00811919" w:rsidRDefault="00B76003" w:rsidP="00AF3B5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Není možné.</w:t>
            </w:r>
          </w:p>
        </w:tc>
        <w:tc>
          <w:tcPr>
            <w:tcW w:w="2471" w:type="dxa"/>
          </w:tcPr>
          <w:p w14:paraId="35AEF322" w14:textId="77777777" w:rsidR="009B287B" w:rsidRPr="00811919" w:rsidRDefault="009B287B" w:rsidP="00AF3B54">
            <w:pPr>
              <w:spacing w:after="120"/>
              <w:jc w:val="both"/>
              <w:rPr>
                <w:rFonts w:asciiTheme="minorHAnsi" w:hAnsiTheme="minorHAnsi"/>
                <w:sz w:val="22"/>
                <w:szCs w:val="22"/>
              </w:rPr>
            </w:pPr>
            <w:r>
              <w:rPr>
                <w:rFonts w:asciiTheme="minorHAnsi" w:hAnsiTheme="minorHAnsi"/>
                <w:snapToGrid w:val="0"/>
                <w:sz w:val="22"/>
                <w:szCs w:val="22"/>
              </w:rPr>
              <w:t>Peněžní prostředky nebudou vyplaceny ve výši</w:t>
            </w:r>
            <w:r w:rsidRPr="0075084A">
              <w:rPr>
                <w:rFonts w:asciiTheme="minorHAnsi" w:hAnsiTheme="minorHAnsi"/>
                <w:snapToGrid w:val="0"/>
                <w:sz w:val="22"/>
                <w:szCs w:val="22"/>
              </w:rPr>
              <w:t xml:space="preserve"> výdaje, který již byl uhrazen z</w:t>
            </w:r>
            <w:r w:rsidR="007C4BF6">
              <w:rPr>
                <w:rFonts w:asciiTheme="minorHAnsi" w:hAnsiTheme="minorHAnsi"/>
                <w:snapToGrid w:val="0"/>
                <w:sz w:val="22"/>
                <w:szCs w:val="22"/>
              </w:rPr>
              <w:t> </w:t>
            </w:r>
            <w:r w:rsidRPr="0075084A">
              <w:rPr>
                <w:rFonts w:asciiTheme="minorHAnsi" w:hAnsiTheme="minorHAnsi"/>
                <w:snapToGrid w:val="0"/>
                <w:sz w:val="22"/>
                <w:szCs w:val="22"/>
              </w:rPr>
              <w:t>jiného dotačního titulu, jiného operačního programu, jiných prostředků krytých z</w:t>
            </w:r>
            <w:r w:rsidR="007C4BF6">
              <w:rPr>
                <w:rFonts w:asciiTheme="minorHAnsi" w:hAnsiTheme="minorHAnsi"/>
                <w:snapToGrid w:val="0"/>
                <w:sz w:val="22"/>
                <w:szCs w:val="22"/>
              </w:rPr>
              <w:t> </w:t>
            </w:r>
            <w:r w:rsidRPr="0075084A">
              <w:rPr>
                <w:rFonts w:asciiTheme="minorHAnsi" w:hAnsiTheme="minorHAnsi"/>
                <w:snapToGrid w:val="0"/>
                <w:sz w:val="22"/>
                <w:szCs w:val="22"/>
              </w:rPr>
              <w:t>rozpočtu EU a</w:t>
            </w:r>
            <w:r w:rsidR="007C4BF6">
              <w:rPr>
                <w:rFonts w:asciiTheme="minorHAnsi" w:hAnsiTheme="minorHAnsi"/>
                <w:snapToGrid w:val="0"/>
                <w:sz w:val="22"/>
                <w:szCs w:val="22"/>
              </w:rPr>
              <w:t> </w:t>
            </w:r>
            <w:r w:rsidRPr="0075084A">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Pr>
                <w:rFonts w:asciiTheme="minorHAnsi" w:hAnsiTheme="minorHAnsi"/>
                <w:snapToGrid w:val="0"/>
                <w:sz w:val="22"/>
                <w:szCs w:val="22"/>
              </w:rPr>
              <w:t>ch</w:t>
            </w:r>
            <w:r w:rsidRPr="0075084A">
              <w:rPr>
                <w:rFonts w:asciiTheme="minorHAnsi" w:hAnsiTheme="minorHAnsi"/>
                <w:snapToGrid w:val="0"/>
                <w:sz w:val="22"/>
                <w:szCs w:val="22"/>
              </w:rPr>
              <w:t xml:space="preserve"> titul</w:t>
            </w:r>
            <w:r>
              <w:rPr>
                <w:rFonts w:asciiTheme="minorHAnsi" w:hAnsiTheme="minorHAnsi"/>
                <w:snapToGrid w:val="0"/>
                <w:sz w:val="22"/>
                <w:szCs w:val="22"/>
              </w:rPr>
              <w:t>ů</w:t>
            </w:r>
            <w:r w:rsidRPr="0075084A">
              <w:rPr>
                <w:rFonts w:asciiTheme="minorHAnsi" w:hAnsiTheme="minorHAnsi"/>
                <w:snapToGrid w:val="0"/>
                <w:sz w:val="22"/>
                <w:szCs w:val="22"/>
              </w:rPr>
              <w:t>, ani z jiných finančních mechanismů nebo nástrojů finančního inženýrství.</w:t>
            </w:r>
          </w:p>
        </w:tc>
      </w:tr>
      <w:tr w:rsidR="009B287B" w14:paraId="0342A077" w14:textId="77777777" w:rsidTr="0015574E">
        <w:trPr>
          <w:trHeight w:val="757"/>
        </w:trPr>
        <w:tc>
          <w:tcPr>
            <w:tcW w:w="817" w:type="dxa"/>
            <w:vMerge w:val="restart"/>
          </w:tcPr>
          <w:p w14:paraId="3745FE9A" w14:textId="77777777" w:rsidR="009B287B"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8</w:t>
            </w:r>
            <w:r>
              <w:rPr>
                <w:rFonts w:asciiTheme="minorHAnsi" w:hAnsiTheme="minorHAnsi"/>
                <w:sz w:val="22"/>
                <w:szCs w:val="22"/>
              </w:rPr>
              <w:t>.</w:t>
            </w:r>
          </w:p>
        </w:tc>
        <w:tc>
          <w:tcPr>
            <w:tcW w:w="3827" w:type="dxa"/>
          </w:tcPr>
          <w:p w14:paraId="13453775" w14:textId="77777777" w:rsidR="009B287B" w:rsidRPr="004A6337" w:rsidRDefault="009B287B" w:rsidP="00747EF0">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sidR="00747EF0">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w:t>
            </w:r>
            <w:r w:rsidR="00747EF0">
              <w:rPr>
                <w:rFonts w:asciiTheme="minorHAnsi" w:hAnsiTheme="minorHAnsi"/>
                <w:snapToGrid w:val="0"/>
                <w:sz w:val="22"/>
                <w:szCs w:val="22"/>
              </w:rPr>
              <w:t> </w:t>
            </w:r>
            <w:r w:rsidRPr="004A6337">
              <w:rPr>
                <w:rFonts w:asciiTheme="minorHAnsi" w:hAnsiTheme="minorHAnsi"/>
                <w:snapToGrid w:val="0"/>
                <w:sz w:val="22"/>
                <w:szCs w:val="22"/>
              </w:rPr>
              <w:t xml:space="preserve">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843" w:type="dxa"/>
          </w:tcPr>
          <w:p w14:paraId="616D515A" w14:textId="77777777" w:rsidR="009B287B" w:rsidRPr="00811919" w:rsidDel="00717CC7" w:rsidRDefault="009B287B" w:rsidP="00AF3B54">
            <w:pPr>
              <w:widowControl w:val="0"/>
              <w:spacing w:after="120"/>
              <w:jc w:val="both"/>
              <w:rPr>
                <w:rFonts w:asciiTheme="minorHAnsi" w:hAnsiTheme="minorHAnsi"/>
                <w:snapToGrid w:val="0"/>
                <w:sz w:val="22"/>
                <w:szCs w:val="22"/>
              </w:rPr>
            </w:pPr>
          </w:p>
        </w:tc>
        <w:tc>
          <w:tcPr>
            <w:tcW w:w="2471" w:type="dxa"/>
          </w:tcPr>
          <w:p w14:paraId="39D6DF55" w14:textId="77777777" w:rsidR="009B287B" w:rsidDel="00717CC7" w:rsidRDefault="009B287B" w:rsidP="00AF3B54">
            <w:pPr>
              <w:widowControl w:val="0"/>
              <w:spacing w:after="120"/>
              <w:jc w:val="both"/>
              <w:rPr>
                <w:rFonts w:asciiTheme="minorHAnsi" w:hAnsiTheme="minorHAnsi"/>
                <w:snapToGrid w:val="0"/>
                <w:sz w:val="22"/>
                <w:szCs w:val="22"/>
              </w:rPr>
            </w:pPr>
          </w:p>
        </w:tc>
      </w:tr>
      <w:tr w:rsidR="009B287B" w14:paraId="563BA2DC" w14:textId="77777777" w:rsidTr="0015574E">
        <w:trPr>
          <w:trHeight w:val="756"/>
        </w:trPr>
        <w:tc>
          <w:tcPr>
            <w:tcW w:w="817" w:type="dxa"/>
            <w:vMerge/>
          </w:tcPr>
          <w:p w14:paraId="2E12ADE1" w14:textId="77777777" w:rsidR="009B287B" w:rsidRDefault="009B287B" w:rsidP="00AF3B54">
            <w:pPr>
              <w:spacing w:after="120"/>
              <w:jc w:val="both"/>
              <w:rPr>
                <w:rFonts w:asciiTheme="minorHAnsi" w:hAnsiTheme="minorHAnsi"/>
                <w:sz w:val="22"/>
                <w:szCs w:val="22"/>
              </w:rPr>
            </w:pPr>
          </w:p>
        </w:tc>
        <w:tc>
          <w:tcPr>
            <w:tcW w:w="3827" w:type="dxa"/>
          </w:tcPr>
          <w:p w14:paraId="1DA55082" w14:textId="77777777" w:rsidR="009B287B" w:rsidRDefault="009B287B" w:rsidP="00AF3B54">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6A0E4572" w14:textId="77777777" w:rsidR="009B287B" w:rsidRPr="002F6A0A" w:rsidRDefault="009B287B" w:rsidP="00AF3B54">
            <w:pPr>
              <w:widowControl w:val="0"/>
              <w:spacing w:after="120"/>
              <w:jc w:val="both"/>
              <w:rPr>
                <w:rFonts w:asciiTheme="minorHAnsi" w:hAnsiTheme="minorHAnsi"/>
                <w:snapToGrid w:val="0"/>
                <w:sz w:val="22"/>
                <w:szCs w:val="22"/>
              </w:rPr>
            </w:pPr>
          </w:p>
          <w:p w14:paraId="408B056C" w14:textId="77777777" w:rsidR="009B287B" w:rsidRPr="002F6A0A" w:rsidRDefault="009B287B" w:rsidP="00AF3B54">
            <w:pPr>
              <w:widowControl w:val="0"/>
              <w:spacing w:after="120"/>
              <w:jc w:val="both"/>
              <w:rPr>
                <w:rFonts w:asciiTheme="minorHAnsi" w:hAnsiTheme="minorHAnsi"/>
                <w:snapToGrid w:val="0"/>
                <w:sz w:val="22"/>
                <w:szCs w:val="22"/>
              </w:rPr>
            </w:pPr>
            <w:r w:rsidRPr="002F6A0A">
              <w:rPr>
                <w:rFonts w:asciiTheme="minorHAnsi" w:hAnsiTheme="minorHAnsi"/>
                <w:snapToGrid w:val="0"/>
                <w:sz w:val="22"/>
                <w:szCs w:val="22"/>
              </w:rPr>
              <w:t xml:space="preserve">V případě kombinace více pochybení v rámci jednoho nástroje, nedochází ke sčítání </w:t>
            </w:r>
            <w:r>
              <w:rPr>
                <w:rFonts w:asciiTheme="minorHAnsi" w:hAnsiTheme="minorHAnsi"/>
                <w:snapToGrid w:val="0"/>
                <w:sz w:val="22"/>
                <w:szCs w:val="22"/>
              </w:rPr>
              <w:t>odvodů, ale bude uplatněn</w:t>
            </w:r>
            <w:r w:rsidRPr="002F6A0A">
              <w:rPr>
                <w:rFonts w:asciiTheme="minorHAnsi" w:hAnsiTheme="minorHAnsi"/>
                <w:snapToGrid w:val="0"/>
                <w:sz w:val="22"/>
                <w:szCs w:val="22"/>
              </w:rPr>
              <w:t xml:space="preserve"> </w:t>
            </w:r>
            <w:r>
              <w:rPr>
                <w:rFonts w:asciiTheme="minorHAnsi" w:hAnsiTheme="minorHAnsi"/>
                <w:snapToGrid w:val="0"/>
                <w:sz w:val="22"/>
                <w:szCs w:val="22"/>
              </w:rPr>
              <w:t>odvod</w:t>
            </w:r>
            <w:r w:rsidRPr="002F6A0A">
              <w:rPr>
                <w:rFonts w:asciiTheme="minorHAnsi" w:hAnsiTheme="minorHAnsi"/>
                <w:snapToGrid w:val="0"/>
                <w:sz w:val="22"/>
                <w:szCs w:val="22"/>
              </w:rPr>
              <w:t xml:space="preserve"> za nejzávažnější z pochybení.</w:t>
            </w:r>
          </w:p>
        </w:tc>
        <w:tc>
          <w:tcPr>
            <w:tcW w:w="1843" w:type="dxa"/>
          </w:tcPr>
          <w:p w14:paraId="305BE65D" w14:textId="1F0DFAD0" w:rsidR="009B287B" w:rsidRPr="00B76003" w:rsidDel="00717CC7" w:rsidRDefault="00B76003" w:rsidP="00B76003">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zákona č</w:t>
            </w:r>
            <w:r w:rsidRPr="00117CEC">
              <w:rPr>
                <w:rFonts w:asciiTheme="minorHAnsi" w:hAnsiTheme="minorHAnsi" w:cstheme="minorHAnsi"/>
                <w:sz w:val="22"/>
                <w:szCs w:val="22"/>
                <w:lang w:eastAsia="ar-SA"/>
              </w:rPr>
              <w:t>.</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0A1475D" w14:textId="77777777" w:rsidR="009B287B" w:rsidDel="00717CC7" w:rsidRDefault="00B76003" w:rsidP="00B76003">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w:t>
            </w:r>
            <w:r w:rsidR="009B287B">
              <w:rPr>
                <w:rFonts w:asciiTheme="minorHAnsi" w:hAnsiTheme="minorHAnsi"/>
                <w:snapToGrid w:val="0"/>
                <w:sz w:val="22"/>
                <w:szCs w:val="22"/>
              </w:rPr>
              <w:t>ýše p</w:t>
            </w:r>
            <w:r w:rsidR="00665577">
              <w:rPr>
                <w:rFonts w:asciiTheme="minorHAnsi" w:hAnsiTheme="minorHAnsi"/>
                <w:snapToGrid w:val="0"/>
                <w:sz w:val="22"/>
                <w:szCs w:val="22"/>
              </w:rPr>
              <w:t>rocentního odvodu 0,1 – 1,2</w:t>
            </w:r>
            <w:r w:rsidR="009B287B">
              <w:rPr>
                <w:rFonts w:asciiTheme="minorHAnsi" w:hAnsiTheme="minorHAnsi"/>
                <w:snapToGrid w:val="0"/>
                <w:sz w:val="22"/>
                <w:szCs w:val="22"/>
              </w:rPr>
              <w:t xml:space="preserve"> % schválené částky k proplacení; maximálně však 1 000 000,- Kč.</w:t>
            </w:r>
          </w:p>
        </w:tc>
      </w:tr>
    </w:tbl>
    <w:p w14:paraId="48E3B73A" w14:textId="77777777" w:rsidR="00F271BA" w:rsidRDefault="00F271BA" w:rsidP="00F271BA">
      <w:pPr>
        <w:widowControl w:val="0"/>
        <w:spacing w:after="120"/>
        <w:ind w:right="-2"/>
        <w:jc w:val="both"/>
        <w:rPr>
          <w:snapToGrid w:val="0"/>
        </w:rPr>
      </w:pPr>
    </w:p>
    <w:p w14:paraId="62F8F5B9" w14:textId="77777777" w:rsidR="002C0AA6" w:rsidRPr="007B3553" w:rsidRDefault="002C0AA6" w:rsidP="004E0ADD">
      <w:pPr>
        <w:pStyle w:val="Prosttext"/>
        <w:numPr>
          <w:ilvl w:val="0"/>
          <w:numId w:val="31"/>
        </w:numPr>
        <w:spacing w:after="240"/>
        <w:jc w:val="both"/>
        <w:rPr>
          <w:rFonts w:asciiTheme="minorHAnsi" w:hAnsiTheme="minorHAnsi"/>
          <w:sz w:val="24"/>
        </w:rPr>
      </w:pPr>
      <w:r w:rsidRPr="007B3553">
        <w:rPr>
          <w:rFonts w:asciiTheme="minorHAnsi" w:hAnsiTheme="minorHAnsi"/>
          <w:sz w:val="24"/>
        </w:rPr>
        <w:lastRenderedPageBreak/>
        <w:t>Finanční opravy za nedodržení postupu, stanoveného v</w:t>
      </w:r>
      <w:r w:rsidRPr="0070094A">
        <w:rPr>
          <w:rFonts w:asciiTheme="minorHAnsi" w:hAnsiTheme="minorHAnsi"/>
          <w:sz w:val="24"/>
        </w:rPr>
        <w:t xml:space="preserve"> ZVZ </w:t>
      </w:r>
      <w:r w:rsidR="00175BFD">
        <w:rPr>
          <w:rFonts w:asciiTheme="minorHAnsi" w:hAnsiTheme="minorHAnsi" w:cstheme="minorHAnsi"/>
          <w:snapToGrid w:val="0"/>
          <w:sz w:val="22"/>
          <w:szCs w:val="22"/>
        </w:rPr>
        <w:t>nebo ZZVZ</w:t>
      </w:r>
      <w:r w:rsidR="00175BFD" w:rsidRPr="0070094A">
        <w:rPr>
          <w:rFonts w:asciiTheme="minorHAnsi" w:hAnsiTheme="minorHAnsi"/>
          <w:sz w:val="24"/>
        </w:rPr>
        <w:t xml:space="preserve"> </w:t>
      </w:r>
      <w:r w:rsidR="00175BFD">
        <w:rPr>
          <w:rFonts w:asciiTheme="minorHAnsi" w:hAnsiTheme="minorHAnsi"/>
          <w:sz w:val="24"/>
        </w:rPr>
        <w:t>nebo</w:t>
      </w:r>
      <w:r w:rsidR="00175BFD"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 zohledňují závažnost porušení a zásadu proporcionality. Tyto procentuální sazby finančních oprav se použijí v případech, kdy není možné přesně vyčíslit finanční důsledky pro danou zakázku. Výčet </w:t>
      </w:r>
      <w:r>
        <w:rPr>
          <w:rFonts w:asciiTheme="minorHAnsi" w:hAnsiTheme="minorHAnsi"/>
          <w:sz w:val="24"/>
        </w:rPr>
        <w:t>porušení</w:t>
      </w:r>
      <w:r w:rsidRPr="007B3553">
        <w:rPr>
          <w:rFonts w:asciiTheme="minorHAnsi" w:hAnsiTheme="minorHAnsi"/>
          <w:sz w:val="24"/>
        </w:rPr>
        <w:t xml:space="preserve"> a odpovídajících sazeb finančních oprav je uveden v příloze č. </w:t>
      </w:r>
      <w:r w:rsidR="0023443E">
        <w:rPr>
          <w:rFonts w:asciiTheme="minorHAnsi" w:hAnsiTheme="minorHAnsi"/>
          <w:sz w:val="24"/>
        </w:rPr>
        <w:t>5</w:t>
      </w:r>
      <w:r w:rsidRPr="007B3553">
        <w:rPr>
          <w:rFonts w:asciiTheme="minorHAnsi" w:hAnsiTheme="minorHAnsi"/>
          <w:sz w:val="24"/>
        </w:rPr>
        <w:t xml:space="preserve"> </w:t>
      </w:r>
      <w:r w:rsidRPr="007B3553">
        <w:rPr>
          <w:rFonts w:asciiTheme="minorHAnsi" w:hAnsiTheme="minorHAnsi"/>
          <w:i/>
          <w:sz w:val="24"/>
        </w:rPr>
        <w:t>Finanční opravy za nedodržení postupu, stanoveného v ZVZ a v MPZ</w:t>
      </w:r>
      <w:r w:rsidR="000154AD">
        <w:rPr>
          <w:rFonts w:asciiTheme="minorHAnsi" w:hAnsiTheme="minorHAnsi"/>
          <w:sz w:val="24"/>
        </w:rPr>
        <w:t xml:space="preserve"> v Obecných p</w:t>
      </w:r>
      <w:r w:rsidRPr="007B3553">
        <w:rPr>
          <w:rFonts w:asciiTheme="minorHAnsi" w:hAnsiTheme="minorHAnsi"/>
          <w:sz w:val="24"/>
        </w:rPr>
        <w:t>ravidlech pro žadatele a příjemce.</w:t>
      </w:r>
    </w:p>
    <w:p w14:paraId="03F7A941" w14:textId="77777777" w:rsidR="002C0AA6" w:rsidRPr="00717FDE" w:rsidRDefault="002C0AA6" w:rsidP="00600084">
      <w:pPr>
        <w:pStyle w:val="Prosttext"/>
        <w:spacing w:after="240"/>
        <w:ind w:left="360"/>
        <w:jc w:val="both"/>
        <w:rPr>
          <w:rFonts w:asciiTheme="minorHAnsi" w:hAnsiTheme="minorHAnsi"/>
          <w:sz w:val="24"/>
        </w:rPr>
      </w:pPr>
      <w:r w:rsidRPr="00717FDE">
        <w:rPr>
          <w:rFonts w:asciiTheme="minorHAnsi" w:hAnsiTheme="minorHAnsi"/>
          <w:sz w:val="24"/>
        </w:rPr>
        <w:t xml:space="preserve">Pokud nedodržení postupu stanoveného </w:t>
      </w:r>
      <w:r w:rsidRPr="009A1F30">
        <w:rPr>
          <w:rFonts w:asciiTheme="minorHAnsi" w:hAnsiTheme="minorHAnsi" w:cs="Arial"/>
          <w:sz w:val="24"/>
          <w:szCs w:val="24"/>
        </w:rPr>
        <w:t>ZVZ</w:t>
      </w:r>
      <w:r w:rsidRPr="00990862">
        <w:rPr>
          <w:rFonts w:asciiTheme="minorHAnsi" w:hAnsiTheme="minorHAnsi" w:cs="Arial"/>
          <w:sz w:val="24"/>
          <w:szCs w:val="24"/>
        </w:rPr>
        <w:t xml:space="preserve">, </w:t>
      </w:r>
      <w:r w:rsidR="00175BFD">
        <w:rPr>
          <w:rFonts w:asciiTheme="minorHAnsi" w:hAnsiTheme="minorHAnsi" w:cs="Arial"/>
          <w:sz w:val="24"/>
          <w:szCs w:val="24"/>
        </w:rPr>
        <w:t xml:space="preserve">ZZVZ, </w:t>
      </w:r>
      <w:r>
        <w:rPr>
          <w:rFonts w:asciiTheme="minorHAnsi" w:hAnsiTheme="minorHAnsi"/>
          <w:sz w:val="24"/>
        </w:rPr>
        <w:t>MP</w:t>
      </w:r>
      <w:r w:rsidRPr="00990862">
        <w:rPr>
          <w:rFonts w:cs="Arial"/>
        </w:rPr>
        <w:t>Z</w:t>
      </w:r>
      <w:r w:rsidRPr="009A1F30">
        <w:rPr>
          <w:rFonts w:asciiTheme="minorHAnsi" w:hAnsiTheme="minorHAnsi" w:cs="Arial"/>
          <w:sz w:val="24"/>
          <w:szCs w:val="24"/>
        </w:rPr>
        <w:t xml:space="preserve"> </w:t>
      </w:r>
      <w:r w:rsidRPr="00990862">
        <w:rPr>
          <w:rFonts w:asciiTheme="minorHAnsi" w:hAnsiTheme="minorHAnsi" w:cs="Arial"/>
          <w:sz w:val="24"/>
          <w:szCs w:val="24"/>
        </w:rPr>
        <w:t xml:space="preserve">nebo poskytovatelem </w:t>
      </w:r>
      <w:r w:rsidR="00F57C18">
        <w:rPr>
          <w:rFonts w:asciiTheme="minorHAnsi" w:hAnsiTheme="minorHAnsi" w:cs="Arial"/>
          <w:sz w:val="24"/>
          <w:szCs w:val="24"/>
        </w:rPr>
        <w:t>peněžních prostředků</w:t>
      </w:r>
      <w:r w:rsidRPr="00717FDE">
        <w:rPr>
          <w:rFonts w:asciiTheme="minorHAnsi" w:hAnsiTheme="minorHAnsi"/>
          <w:sz w:val="24"/>
        </w:rPr>
        <w:t xml:space="preserve"> v rámci jedné zakázky naplňuje znaky více typů finančních oprav, uloží se sazba nejvyšší finanční opravy.</w:t>
      </w:r>
    </w:p>
    <w:p w14:paraId="4F24DD6E" w14:textId="77777777" w:rsidR="002C0AA6" w:rsidRPr="00717FDE" w:rsidRDefault="002C0AA6" w:rsidP="002C0AA6">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544FB55A" w14:textId="77777777" w:rsidR="004D2008" w:rsidRPr="00FC5595" w:rsidRDefault="004D2008" w:rsidP="004D2008">
      <w:pPr>
        <w:widowControl w:val="0"/>
        <w:spacing w:after="120"/>
        <w:ind w:right="-2"/>
        <w:jc w:val="both"/>
        <w:rPr>
          <w:rFonts w:asciiTheme="minorHAnsi" w:hAnsiTheme="minorHAnsi"/>
          <w:snapToGrid w:val="0"/>
        </w:rPr>
      </w:pPr>
    </w:p>
    <w:sectPr w:rsidR="004D2008" w:rsidRPr="00FC5595" w:rsidSect="00566E0F">
      <w:footerReference w:type="default" r:id="rId29"/>
      <w:head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2F77F" w14:textId="77777777" w:rsidR="00F57C18" w:rsidRDefault="00F57C18">
      <w:r>
        <w:separator/>
      </w:r>
    </w:p>
  </w:endnote>
  <w:endnote w:type="continuationSeparator" w:id="0">
    <w:p w14:paraId="7ED5403E" w14:textId="77777777" w:rsidR="00F57C18" w:rsidRDefault="00F57C18">
      <w:r>
        <w:continuationSeparator/>
      </w:r>
    </w:p>
  </w:endnote>
  <w:endnote w:type="continuationNotice" w:id="1">
    <w:p w14:paraId="04912E7B" w14:textId="77777777" w:rsidR="00F57C18" w:rsidRDefault="00F5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E08B" w14:textId="608B391C" w:rsidR="00F57C18" w:rsidRPr="00FC5595" w:rsidRDefault="00F57C18">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C21FAB">
      <w:rPr>
        <w:rFonts w:asciiTheme="minorHAnsi" w:hAnsiTheme="minorHAnsi"/>
        <w:noProof/>
        <w:snapToGrid w:val="0"/>
      </w:rPr>
      <w:t>2</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C21FAB">
      <w:rPr>
        <w:rFonts w:asciiTheme="minorHAnsi" w:hAnsiTheme="minorHAnsi"/>
        <w:noProof/>
        <w:snapToGrid w:val="0"/>
      </w:rPr>
      <w:t>11</w:t>
    </w:r>
    <w:r w:rsidRPr="00FC5595">
      <w:rPr>
        <w:rFonts w:asciiTheme="minorHAnsi" w:hAnsiTheme="minorHAns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948" w14:textId="77777777" w:rsidR="00F57C18" w:rsidRDefault="00F57C18">
      <w:r>
        <w:separator/>
      </w:r>
    </w:p>
  </w:footnote>
  <w:footnote w:type="continuationSeparator" w:id="0">
    <w:p w14:paraId="24D52BF3" w14:textId="77777777" w:rsidR="00F57C18" w:rsidRDefault="00F57C18">
      <w:r>
        <w:continuationSeparator/>
      </w:r>
    </w:p>
  </w:footnote>
  <w:footnote w:type="continuationNotice" w:id="1">
    <w:p w14:paraId="2B32DE55" w14:textId="77777777" w:rsidR="00F57C18" w:rsidRDefault="00F57C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F037" w14:textId="77777777" w:rsidR="00F57C18" w:rsidRDefault="00284E2E">
    <w:pPr>
      <w:pStyle w:val="Zhlav"/>
    </w:pPr>
    <w:r>
      <w:rPr>
        <w:noProof/>
      </w:rPr>
      <w:drawing>
        <wp:inline distT="0" distB="0" distL="0" distR="0" wp14:anchorId="500888AC" wp14:editId="726FFBBC">
          <wp:extent cx="5270500" cy="869950"/>
          <wp:effectExtent l="0" t="0" r="6350" b="6350"/>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104B39FE"/>
    <w:multiLevelType w:val="hybridMultilevel"/>
    <w:tmpl w:val="327415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F545F4"/>
    <w:multiLevelType w:val="hybridMultilevel"/>
    <w:tmpl w:val="C93A67E4"/>
    <w:lvl w:ilvl="0" w:tplc="FC84E74A">
      <w:start w:val="1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9E0FDE"/>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8C27248"/>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571C0E"/>
    <w:multiLevelType w:val="hybridMultilevel"/>
    <w:tmpl w:val="62BA002A"/>
    <w:lvl w:ilvl="0" w:tplc="113A230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B0A4C6A"/>
    <w:multiLevelType w:val="hybridMultilevel"/>
    <w:tmpl w:val="6B8A2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15:restartNumberingAfterBreak="0">
    <w:nsid w:val="373F1D2E"/>
    <w:multiLevelType w:val="hybridMultilevel"/>
    <w:tmpl w:val="5B94B298"/>
    <w:lvl w:ilvl="0" w:tplc="751C498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1" w15:restartNumberingAfterBreak="0">
    <w:nsid w:val="48830B63"/>
    <w:multiLevelType w:val="hybridMultilevel"/>
    <w:tmpl w:val="4EF44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00D258C"/>
    <w:multiLevelType w:val="hybridMultilevel"/>
    <w:tmpl w:val="E9D88688"/>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7"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4725B4"/>
    <w:multiLevelType w:val="hybridMultilevel"/>
    <w:tmpl w:val="AC9EBA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C83644"/>
    <w:multiLevelType w:val="hybridMultilevel"/>
    <w:tmpl w:val="BEF2C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7"/>
  </w:num>
  <w:num w:numId="3">
    <w:abstractNumId w:val="11"/>
  </w:num>
  <w:num w:numId="4">
    <w:abstractNumId w:val="5"/>
  </w:num>
  <w:num w:numId="5">
    <w:abstractNumId w:val="22"/>
  </w:num>
  <w:num w:numId="6">
    <w:abstractNumId w:val="17"/>
  </w:num>
  <w:num w:numId="7">
    <w:abstractNumId w:val="16"/>
  </w:num>
  <w:num w:numId="8">
    <w:abstractNumId w:val="7"/>
  </w:num>
  <w:num w:numId="9">
    <w:abstractNumId w:val="10"/>
  </w:num>
  <w:num w:numId="10">
    <w:abstractNumId w:val="21"/>
  </w:num>
  <w:num w:numId="11">
    <w:abstractNumId w:val="28"/>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4"/>
  </w:num>
  <w:num w:numId="21">
    <w:abstractNumId w:val="15"/>
  </w:num>
  <w:num w:numId="22">
    <w:abstractNumId w:val="20"/>
  </w:num>
  <w:num w:numId="23">
    <w:abstractNumId w:val="5"/>
  </w:num>
  <w:num w:numId="24">
    <w:abstractNumId w:val="19"/>
  </w:num>
  <w:num w:numId="25">
    <w:abstractNumId w:val="3"/>
  </w:num>
  <w:num w:numId="26">
    <w:abstractNumId w:val="30"/>
  </w:num>
  <w:num w:numId="27">
    <w:abstractNumId w:val="25"/>
  </w:num>
  <w:num w:numId="28">
    <w:abstractNumId w:val="29"/>
  </w:num>
  <w:num w:numId="29">
    <w:abstractNumId w:val="31"/>
  </w:num>
  <w:num w:numId="30">
    <w:abstractNumId w:val="13"/>
  </w:num>
  <w:num w:numId="31">
    <w:abstractNumId w:val="6"/>
  </w:num>
  <w:num w:numId="32">
    <w:abstractNumId w:val="26"/>
  </w:num>
  <w:num w:numId="33">
    <w:abstractNumId w:val="2"/>
  </w:num>
  <w:num w:numId="34">
    <w:abstractNumId w:val="8"/>
  </w:num>
  <w:num w:numId="35">
    <w:abstractNumId w:val="9"/>
  </w:num>
  <w:num w:numId="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A29"/>
    <w:rsid w:val="00007BFF"/>
    <w:rsid w:val="00011669"/>
    <w:rsid w:val="00011CB6"/>
    <w:rsid w:val="00012AC7"/>
    <w:rsid w:val="0001382F"/>
    <w:rsid w:val="00013D4B"/>
    <w:rsid w:val="00013D62"/>
    <w:rsid w:val="00014055"/>
    <w:rsid w:val="00014F37"/>
    <w:rsid w:val="000154AD"/>
    <w:rsid w:val="00015506"/>
    <w:rsid w:val="00015B85"/>
    <w:rsid w:val="000169AC"/>
    <w:rsid w:val="000247E7"/>
    <w:rsid w:val="00026677"/>
    <w:rsid w:val="00026B2A"/>
    <w:rsid w:val="0002769B"/>
    <w:rsid w:val="00031F0B"/>
    <w:rsid w:val="00033558"/>
    <w:rsid w:val="00034A45"/>
    <w:rsid w:val="000358FE"/>
    <w:rsid w:val="00035D48"/>
    <w:rsid w:val="00037656"/>
    <w:rsid w:val="000404B5"/>
    <w:rsid w:val="00040561"/>
    <w:rsid w:val="0004218A"/>
    <w:rsid w:val="000421A0"/>
    <w:rsid w:val="00042F67"/>
    <w:rsid w:val="00043591"/>
    <w:rsid w:val="00043C50"/>
    <w:rsid w:val="00044983"/>
    <w:rsid w:val="0004503C"/>
    <w:rsid w:val="00045D0B"/>
    <w:rsid w:val="00046A1A"/>
    <w:rsid w:val="000500C5"/>
    <w:rsid w:val="0005151C"/>
    <w:rsid w:val="00052815"/>
    <w:rsid w:val="000531AE"/>
    <w:rsid w:val="00053B92"/>
    <w:rsid w:val="00054190"/>
    <w:rsid w:val="000557E5"/>
    <w:rsid w:val="000573D5"/>
    <w:rsid w:val="00057D09"/>
    <w:rsid w:val="000625DA"/>
    <w:rsid w:val="000647F1"/>
    <w:rsid w:val="00065A83"/>
    <w:rsid w:val="0006619D"/>
    <w:rsid w:val="00066F64"/>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45B5"/>
    <w:rsid w:val="00096607"/>
    <w:rsid w:val="0009736D"/>
    <w:rsid w:val="00097451"/>
    <w:rsid w:val="000978DE"/>
    <w:rsid w:val="000A0E0A"/>
    <w:rsid w:val="000A2447"/>
    <w:rsid w:val="000A24EF"/>
    <w:rsid w:val="000A2D9F"/>
    <w:rsid w:val="000A2FA5"/>
    <w:rsid w:val="000A69C5"/>
    <w:rsid w:val="000A6EF5"/>
    <w:rsid w:val="000A7722"/>
    <w:rsid w:val="000A7A27"/>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5535"/>
    <w:rsid w:val="000D6FAB"/>
    <w:rsid w:val="000D7527"/>
    <w:rsid w:val="000D7E2F"/>
    <w:rsid w:val="000E068C"/>
    <w:rsid w:val="000E1255"/>
    <w:rsid w:val="000E5871"/>
    <w:rsid w:val="000E769D"/>
    <w:rsid w:val="000E76CA"/>
    <w:rsid w:val="000F17EF"/>
    <w:rsid w:val="000F54E4"/>
    <w:rsid w:val="000F584B"/>
    <w:rsid w:val="000F6BC1"/>
    <w:rsid w:val="00100053"/>
    <w:rsid w:val="00100CE0"/>
    <w:rsid w:val="00101194"/>
    <w:rsid w:val="001017EF"/>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3AB4"/>
    <w:rsid w:val="00125821"/>
    <w:rsid w:val="00127407"/>
    <w:rsid w:val="00127D28"/>
    <w:rsid w:val="001312CB"/>
    <w:rsid w:val="001326E1"/>
    <w:rsid w:val="00134F70"/>
    <w:rsid w:val="001351E0"/>
    <w:rsid w:val="00135D00"/>
    <w:rsid w:val="00136110"/>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36C6"/>
    <w:rsid w:val="00153988"/>
    <w:rsid w:val="0015574E"/>
    <w:rsid w:val="00156111"/>
    <w:rsid w:val="001570B4"/>
    <w:rsid w:val="001573DD"/>
    <w:rsid w:val="00157C37"/>
    <w:rsid w:val="001603A9"/>
    <w:rsid w:val="001607E3"/>
    <w:rsid w:val="00161088"/>
    <w:rsid w:val="00161ACF"/>
    <w:rsid w:val="001626D9"/>
    <w:rsid w:val="001678CC"/>
    <w:rsid w:val="00167BEE"/>
    <w:rsid w:val="0017159C"/>
    <w:rsid w:val="00172FDB"/>
    <w:rsid w:val="00173079"/>
    <w:rsid w:val="00173928"/>
    <w:rsid w:val="00173ECF"/>
    <w:rsid w:val="001757E9"/>
    <w:rsid w:val="00175BFD"/>
    <w:rsid w:val="00177955"/>
    <w:rsid w:val="001802B8"/>
    <w:rsid w:val="00180E3A"/>
    <w:rsid w:val="00181173"/>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145F"/>
    <w:rsid w:val="001B2EE0"/>
    <w:rsid w:val="001B4967"/>
    <w:rsid w:val="001B5F59"/>
    <w:rsid w:val="001B6A52"/>
    <w:rsid w:val="001B7B7C"/>
    <w:rsid w:val="001C2056"/>
    <w:rsid w:val="001C4FD6"/>
    <w:rsid w:val="001C55E3"/>
    <w:rsid w:val="001C5A9E"/>
    <w:rsid w:val="001C63D7"/>
    <w:rsid w:val="001D0320"/>
    <w:rsid w:val="001D124F"/>
    <w:rsid w:val="001D1566"/>
    <w:rsid w:val="001D208C"/>
    <w:rsid w:val="001D5F2D"/>
    <w:rsid w:val="001D6B5E"/>
    <w:rsid w:val="001E1CC8"/>
    <w:rsid w:val="001E1D90"/>
    <w:rsid w:val="001E22FB"/>
    <w:rsid w:val="001E353B"/>
    <w:rsid w:val="001E36DE"/>
    <w:rsid w:val="001E44CD"/>
    <w:rsid w:val="001E4910"/>
    <w:rsid w:val="001E4DCD"/>
    <w:rsid w:val="001E57EE"/>
    <w:rsid w:val="001E6636"/>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27E3"/>
    <w:rsid w:val="002233D3"/>
    <w:rsid w:val="0022369E"/>
    <w:rsid w:val="002248F5"/>
    <w:rsid w:val="00225810"/>
    <w:rsid w:val="002320F4"/>
    <w:rsid w:val="0023383C"/>
    <w:rsid w:val="0023443E"/>
    <w:rsid w:val="002349B9"/>
    <w:rsid w:val="00235DD0"/>
    <w:rsid w:val="00236363"/>
    <w:rsid w:val="00236B15"/>
    <w:rsid w:val="002409F1"/>
    <w:rsid w:val="00241008"/>
    <w:rsid w:val="00243EF9"/>
    <w:rsid w:val="00245122"/>
    <w:rsid w:val="00250D42"/>
    <w:rsid w:val="002539AC"/>
    <w:rsid w:val="002542E0"/>
    <w:rsid w:val="00255094"/>
    <w:rsid w:val="00255456"/>
    <w:rsid w:val="00260A9D"/>
    <w:rsid w:val="00262B2D"/>
    <w:rsid w:val="002641E2"/>
    <w:rsid w:val="00264A6A"/>
    <w:rsid w:val="0026555B"/>
    <w:rsid w:val="00265D2D"/>
    <w:rsid w:val="00267EE1"/>
    <w:rsid w:val="002707F9"/>
    <w:rsid w:val="00270DD3"/>
    <w:rsid w:val="002710D8"/>
    <w:rsid w:val="00274572"/>
    <w:rsid w:val="0027678B"/>
    <w:rsid w:val="00282D6A"/>
    <w:rsid w:val="00283483"/>
    <w:rsid w:val="00284406"/>
    <w:rsid w:val="00284B4F"/>
    <w:rsid w:val="00284E2E"/>
    <w:rsid w:val="0028605B"/>
    <w:rsid w:val="00287B08"/>
    <w:rsid w:val="002910DF"/>
    <w:rsid w:val="00291A50"/>
    <w:rsid w:val="00291B13"/>
    <w:rsid w:val="00292CFF"/>
    <w:rsid w:val="00293D99"/>
    <w:rsid w:val="002A042D"/>
    <w:rsid w:val="002A0476"/>
    <w:rsid w:val="002A0DF2"/>
    <w:rsid w:val="002A2215"/>
    <w:rsid w:val="002A2439"/>
    <w:rsid w:val="002A40FE"/>
    <w:rsid w:val="002A50D4"/>
    <w:rsid w:val="002A5896"/>
    <w:rsid w:val="002A6D75"/>
    <w:rsid w:val="002B1E7F"/>
    <w:rsid w:val="002B2BFE"/>
    <w:rsid w:val="002B301C"/>
    <w:rsid w:val="002B36FE"/>
    <w:rsid w:val="002B5CEE"/>
    <w:rsid w:val="002B67F7"/>
    <w:rsid w:val="002B7667"/>
    <w:rsid w:val="002C0AA6"/>
    <w:rsid w:val="002C0EFE"/>
    <w:rsid w:val="002C129B"/>
    <w:rsid w:val="002C15E7"/>
    <w:rsid w:val="002C1F2E"/>
    <w:rsid w:val="002C259D"/>
    <w:rsid w:val="002C30C6"/>
    <w:rsid w:val="002C4AA3"/>
    <w:rsid w:val="002C4BAD"/>
    <w:rsid w:val="002C5716"/>
    <w:rsid w:val="002C61C5"/>
    <w:rsid w:val="002C7B0E"/>
    <w:rsid w:val="002C7E88"/>
    <w:rsid w:val="002D1265"/>
    <w:rsid w:val="002D2059"/>
    <w:rsid w:val="002D4A49"/>
    <w:rsid w:val="002D5E1E"/>
    <w:rsid w:val="002D7213"/>
    <w:rsid w:val="002E0858"/>
    <w:rsid w:val="002E0E03"/>
    <w:rsid w:val="002E171C"/>
    <w:rsid w:val="002E20E6"/>
    <w:rsid w:val="002E23BD"/>
    <w:rsid w:val="002E2586"/>
    <w:rsid w:val="002E3592"/>
    <w:rsid w:val="002E570B"/>
    <w:rsid w:val="002E68EF"/>
    <w:rsid w:val="002E6B3D"/>
    <w:rsid w:val="002E736F"/>
    <w:rsid w:val="002F1F24"/>
    <w:rsid w:val="002F2C52"/>
    <w:rsid w:val="002F3050"/>
    <w:rsid w:val="002F3650"/>
    <w:rsid w:val="002F420F"/>
    <w:rsid w:val="002F4740"/>
    <w:rsid w:val="002F6A0A"/>
    <w:rsid w:val="003018C5"/>
    <w:rsid w:val="00302A0C"/>
    <w:rsid w:val="0030353D"/>
    <w:rsid w:val="00303D6B"/>
    <w:rsid w:val="003042F7"/>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30384"/>
    <w:rsid w:val="00331E78"/>
    <w:rsid w:val="003327F0"/>
    <w:rsid w:val="00334703"/>
    <w:rsid w:val="00336295"/>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5AD7"/>
    <w:rsid w:val="00386278"/>
    <w:rsid w:val="00387676"/>
    <w:rsid w:val="003877FF"/>
    <w:rsid w:val="00393686"/>
    <w:rsid w:val="003937C8"/>
    <w:rsid w:val="00393B7F"/>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3A56"/>
    <w:rsid w:val="003B5E85"/>
    <w:rsid w:val="003B74E0"/>
    <w:rsid w:val="003B76FD"/>
    <w:rsid w:val="003C03DF"/>
    <w:rsid w:val="003C10F5"/>
    <w:rsid w:val="003C2139"/>
    <w:rsid w:val="003C3288"/>
    <w:rsid w:val="003C3AE9"/>
    <w:rsid w:val="003C4348"/>
    <w:rsid w:val="003C4779"/>
    <w:rsid w:val="003C4F34"/>
    <w:rsid w:val="003C5379"/>
    <w:rsid w:val="003C55D6"/>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27B8"/>
    <w:rsid w:val="003E32D1"/>
    <w:rsid w:val="003E4119"/>
    <w:rsid w:val="003E619B"/>
    <w:rsid w:val="003E6DFC"/>
    <w:rsid w:val="003F077C"/>
    <w:rsid w:val="003F19D2"/>
    <w:rsid w:val="003F3606"/>
    <w:rsid w:val="003F3E87"/>
    <w:rsid w:val="003F477E"/>
    <w:rsid w:val="003F54A3"/>
    <w:rsid w:val="003F6188"/>
    <w:rsid w:val="003F6D7F"/>
    <w:rsid w:val="004002DD"/>
    <w:rsid w:val="00402A33"/>
    <w:rsid w:val="00403E7A"/>
    <w:rsid w:val="00406D6A"/>
    <w:rsid w:val="004074A8"/>
    <w:rsid w:val="00407EA8"/>
    <w:rsid w:val="0041044A"/>
    <w:rsid w:val="004106F5"/>
    <w:rsid w:val="004107B9"/>
    <w:rsid w:val="00410EB7"/>
    <w:rsid w:val="00410F20"/>
    <w:rsid w:val="004117AD"/>
    <w:rsid w:val="00414FAB"/>
    <w:rsid w:val="004154DD"/>
    <w:rsid w:val="0041614A"/>
    <w:rsid w:val="004171F3"/>
    <w:rsid w:val="004179FF"/>
    <w:rsid w:val="00420A8E"/>
    <w:rsid w:val="00421277"/>
    <w:rsid w:val="0042131F"/>
    <w:rsid w:val="00421817"/>
    <w:rsid w:val="00421D78"/>
    <w:rsid w:val="00423E1D"/>
    <w:rsid w:val="00424221"/>
    <w:rsid w:val="00427A9C"/>
    <w:rsid w:val="00431112"/>
    <w:rsid w:val="00431B7C"/>
    <w:rsid w:val="00431BF3"/>
    <w:rsid w:val="00432705"/>
    <w:rsid w:val="00433847"/>
    <w:rsid w:val="00433DEB"/>
    <w:rsid w:val="004366CA"/>
    <w:rsid w:val="004379DB"/>
    <w:rsid w:val="00437E94"/>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C26"/>
    <w:rsid w:val="00473C85"/>
    <w:rsid w:val="00474E97"/>
    <w:rsid w:val="0047550C"/>
    <w:rsid w:val="00477DB4"/>
    <w:rsid w:val="00480031"/>
    <w:rsid w:val="00480BED"/>
    <w:rsid w:val="004816D3"/>
    <w:rsid w:val="004820A8"/>
    <w:rsid w:val="0048456D"/>
    <w:rsid w:val="00484ED7"/>
    <w:rsid w:val="00486A9F"/>
    <w:rsid w:val="00490D09"/>
    <w:rsid w:val="004923DC"/>
    <w:rsid w:val="004924D4"/>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3935"/>
    <w:rsid w:val="004B497D"/>
    <w:rsid w:val="004B6003"/>
    <w:rsid w:val="004B6B59"/>
    <w:rsid w:val="004B71F0"/>
    <w:rsid w:val="004B7407"/>
    <w:rsid w:val="004C0472"/>
    <w:rsid w:val="004C0B3F"/>
    <w:rsid w:val="004C225D"/>
    <w:rsid w:val="004C2CF4"/>
    <w:rsid w:val="004C315F"/>
    <w:rsid w:val="004C4DCE"/>
    <w:rsid w:val="004C5BB5"/>
    <w:rsid w:val="004C626A"/>
    <w:rsid w:val="004D0820"/>
    <w:rsid w:val="004D093C"/>
    <w:rsid w:val="004D1932"/>
    <w:rsid w:val="004D1FA1"/>
    <w:rsid w:val="004D2008"/>
    <w:rsid w:val="004D22C6"/>
    <w:rsid w:val="004D44C5"/>
    <w:rsid w:val="004D6C26"/>
    <w:rsid w:val="004E0ADD"/>
    <w:rsid w:val="004E0B64"/>
    <w:rsid w:val="004E0CE5"/>
    <w:rsid w:val="004E0DAB"/>
    <w:rsid w:val="004E1155"/>
    <w:rsid w:val="004E2F3A"/>
    <w:rsid w:val="004E3E06"/>
    <w:rsid w:val="004E442E"/>
    <w:rsid w:val="004E4D28"/>
    <w:rsid w:val="004E7421"/>
    <w:rsid w:val="004E798D"/>
    <w:rsid w:val="004E7F16"/>
    <w:rsid w:val="004F0EF2"/>
    <w:rsid w:val="004F1ED8"/>
    <w:rsid w:val="004F55C0"/>
    <w:rsid w:val="004F5924"/>
    <w:rsid w:val="004F5C02"/>
    <w:rsid w:val="004F6395"/>
    <w:rsid w:val="004F7A1D"/>
    <w:rsid w:val="004F7C0B"/>
    <w:rsid w:val="0050037F"/>
    <w:rsid w:val="005013F2"/>
    <w:rsid w:val="00502268"/>
    <w:rsid w:val="005040C4"/>
    <w:rsid w:val="00506BD7"/>
    <w:rsid w:val="00506CFB"/>
    <w:rsid w:val="00510E01"/>
    <w:rsid w:val="00513B83"/>
    <w:rsid w:val="00513C5B"/>
    <w:rsid w:val="005142C6"/>
    <w:rsid w:val="0051552E"/>
    <w:rsid w:val="00515AC4"/>
    <w:rsid w:val="00520121"/>
    <w:rsid w:val="005203BF"/>
    <w:rsid w:val="005205E6"/>
    <w:rsid w:val="0052119D"/>
    <w:rsid w:val="005213E8"/>
    <w:rsid w:val="00522F64"/>
    <w:rsid w:val="0052508C"/>
    <w:rsid w:val="005264BB"/>
    <w:rsid w:val="00527B45"/>
    <w:rsid w:val="00530BB4"/>
    <w:rsid w:val="005322E0"/>
    <w:rsid w:val="005323F9"/>
    <w:rsid w:val="00533312"/>
    <w:rsid w:val="00534529"/>
    <w:rsid w:val="00535B2F"/>
    <w:rsid w:val="00537DCD"/>
    <w:rsid w:val="005401A1"/>
    <w:rsid w:val="005402C2"/>
    <w:rsid w:val="005406A8"/>
    <w:rsid w:val="00542CE2"/>
    <w:rsid w:val="00542E47"/>
    <w:rsid w:val="0054328E"/>
    <w:rsid w:val="005456C4"/>
    <w:rsid w:val="00545E4C"/>
    <w:rsid w:val="00545F6B"/>
    <w:rsid w:val="00546AC9"/>
    <w:rsid w:val="00546BD4"/>
    <w:rsid w:val="00550B49"/>
    <w:rsid w:val="0055120C"/>
    <w:rsid w:val="00551CCF"/>
    <w:rsid w:val="005522CD"/>
    <w:rsid w:val="00552A0C"/>
    <w:rsid w:val="00553F59"/>
    <w:rsid w:val="00554182"/>
    <w:rsid w:val="00554B61"/>
    <w:rsid w:val="00560B8E"/>
    <w:rsid w:val="00565D2D"/>
    <w:rsid w:val="00565D43"/>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2164"/>
    <w:rsid w:val="0059239F"/>
    <w:rsid w:val="00592473"/>
    <w:rsid w:val="005943A7"/>
    <w:rsid w:val="0059453F"/>
    <w:rsid w:val="005946C5"/>
    <w:rsid w:val="0059493C"/>
    <w:rsid w:val="00594B8E"/>
    <w:rsid w:val="00595EFF"/>
    <w:rsid w:val="00596129"/>
    <w:rsid w:val="00596B87"/>
    <w:rsid w:val="005976BE"/>
    <w:rsid w:val="0059784E"/>
    <w:rsid w:val="00597D37"/>
    <w:rsid w:val="005A09AB"/>
    <w:rsid w:val="005A46C7"/>
    <w:rsid w:val="005A572E"/>
    <w:rsid w:val="005A6AFE"/>
    <w:rsid w:val="005B3D8A"/>
    <w:rsid w:val="005B4222"/>
    <w:rsid w:val="005B448E"/>
    <w:rsid w:val="005B688B"/>
    <w:rsid w:val="005B7EBB"/>
    <w:rsid w:val="005C3BF4"/>
    <w:rsid w:val="005C3F8F"/>
    <w:rsid w:val="005C5236"/>
    <w:rsid w:val="005C6BE2"/>
    <w:rsid w:val="005C732F"/>
    <w:rsid w:val="005C7C8E"/>
    <w:rsid w:val="005D0D25"/>
    <w:rsid w:val="005D1519"/>
    <w:rsid w:val="005D1902"/>
    <w:rsid w:val="005D1D4A"/>
    <w:rsid w:val="005D21AD"/>
    <w:rsid w:val="005D2210"/>
    <w:rsid w:val="005D2C4F"/>
    <w:rsid w:val="005D37E4"/>
    <w:rsid w:val="005D3A2D"/>
    <w:rsid w:val="005D406E"/>
    <w:rsid w:val="005D4961"/>
    <w:rsid w:val="005D67B4"/>
    <w:rsid w:val="005D71C5"/>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084"/>
    <w:rsid w:val="00600CC3"/>
    <w:rsid w:val="00600D3B"/>
    <w:rsid w:val="0060133C"/>
    <w:rsid w:val="00601A98"/>
    <w:rsid w:val="00601EDD"/>
    <w:rsid w:val="006029DE"/>
    <w:rsid w:val="00602EDB"/>
    <w:rsid w:val="00604598"/>
    <w:rsid w:val="00610855"/>
    <w:rsid w:val="00611446"/>
    <w:rsid w:val="0061202E"/>
    <w:rsid w:val="00612D3E"/>
    <w:rsid w:val="00614F79"/>
    <w:rsid w:val="0061589E"/>
    <w:rsid w:val="00615E76"/>
    <w:rsid w:val="00616482"/>
    <w:rsid w:val="00620306"/>
    <w:rsid w:val="00621343"/>
    <w:rsid w:val="00621A60"/>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577"/>
    <w:rsid w:val="006656C5"/>
    <w:rsid w:val="00666E60"/>
    <w:rsid w:val="00667A32"/>
    <w:rsid w:val="00670E4C"/>
    <w:rsid w:val="006717E9"/>
    <w:rsid w:val="00671FF0"/>
    <w:rsid w:val="006730BB"/>
    <w:rsid w:val="0067600C"/>
    <w:rsid w:val="00677BA3"/>
    <w:rsid w:val="00682485"/>
    <w:rsid w:val="006829F7"/>
    <w:rsid w:val="00682EB1"/>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7221"/>
    <w:rsid w:val="00697AC3"/>
    <w:rsid w:val="00697CC3"/>
    <w:rsid w:val="00697D75"/>
    <w:rsid w:val="006A003D"/>
    <w:rsid w:val="006A0CD7"/>
    <w:rsid w:val="006A2D27"/>
    <w:rsid w:val="006A33A0"/>
    <w:rsid w:val="006A3F09"/>
    <w:rsid w:val="006A3FB1"/>
    <w:rsid w:val="006A4B5C"/>
    <w:rsid w:val="006A6503"/>
    <w:rsid w:val="006A7CF4"/>
    <w:rsid w:val="006B25A3"/>
    <w:rsid w:val="006B377B"/>
    <w:rsid w:val="006B6361"/>
    <w:rsid w:val="006C0035"/>
    <w:rsid w:val="006C0E68"/>
    <w:rsid w:val="006C1105"/>
    <w:rsid w:val="006C17BD"/>
    <w:rsid w:val="006C3958"/>
    <w:rsid w:val="006C6442"/>
    <w:rsid w:val="006C6CB0"/>
    <w:rsid w:val="006D045F"/>
    <w:rsid w:val="006D0EC8"/>
    <w:rsid w:val="006D723D"/>
    <w:rsid w:val="006E04FF"/>
    <w:rsid w:val="006E109A"/>
    <w:rsid w:val="006E1384"/>
    <w:rsid w:val="006E17A4"/>
    <w:rsid w:val="006E1C9D"/>
    <w:rsid w:val="006E1CEC"/>
    <w:rsid w:val="006E37A5"/>
    <w:rsid w:val="006E388F"/>
    <w:rsid w:val="006E612F"/>
    <w:rsid w:val="006F047B"/>
    <w:rsid w:val="006F07F9"/>
    <w:rsid w:val="006F497B"/>
    <w:rsid w:val="006F54B8"/>
    <w:rsid w:val="006F6D63"/>
    <w:rsid w:val="006F715D"/>
    <w:rsid w:val="00700596"/>
    <w:rsid w:val="007005CF"/>
    <w:rsid w:val="00701151"/>
    <w:rsid w:val="00701B1A"/>
    <w:rsid w:val="00702212"/>
    <w:rsid w:val="00703D58"/>
    <w:rsid w:val="007045BB"/>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5B14"/>
    <w:rsid w:val="00726B47"/>
    <w:rsid w:val="007279EE"/>
    <w:rsid w:val="00727F1C"/>
    <w:rsid w:val="00731AE7"/>
    <w:rsid w:val="007325E6"/>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47EF0"/>
    <w:rsid w:val="0075084A"/>
    <w:rsid w:val="0075109E"/>
    <w:rsid w:val="00751A3D"/>
    <w:rsid w:val="00752679"/>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0E8E"/>
    <w:rsid w:val="007732E5"/>
    <w:rsid w:val="007775D6"/>
    <w:rsid w:val="0078068A"/>
    <w:rsid w:val="00784295"/>
    <w:rsid w:val="007849AF"/>
    <w:rsid w:val="007869AD"/>
    <w:rsid w:val="00787832"/>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A7634"/>
    <w:rsid w:val="007B15D3"/>
    <w:rsid w:val="007B2F8B"/>
    <w:rsid w:val="007B3C7C"/>
    <w:rsid w:val="007B48BD"/>
    <w:rsid w:val="007C06F5"/>
    <w:rsid w:val="007C1BC7"/>
    <w:rsid w:val="007C26F8"/>
    <w:rsid w:val="007C4BF6"/>
    <w:rsid w:val="007C6060"/>
    <w:rsid w:val="007C6CC4"/>
    <w:rsid w:val="007C7856"/>
    <w:rsid w:val="007D32C2"/>
    <w:rsid w:val="007D32DE"/>
    <w:rsid w:val="007D6147"/>
    <w:rsid w:val="007E1038"/>
    <w:rsid w:val="007E12F5"/>
    <w:rsid w:val="007E1A05"/>
    <w:rsid w:val="007E3950"/>
    <w:rsid w:val="007E4563"/>
    <w:rsid w:val="007E67F9"/>
    <w:rsid w:val="007F026A"/>
    <w:rsid w:val="007F0EA2"/>
    <w:rsid w:val="007F1FA8"/>
    <w:rsid w:val="007F2BEA"/>
    <w:rsid w:val="007F33B5"/>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A17"/>
    <w:rsid w:val="008176BA"/>
    <w:rsid w:val="008179CD"/>
    <w:rsid w:val="00820631"/>
    <w:rsid w:val="00820B7D"/>
    <w:rsid w:val="00820C7E"/>
    <w:rsid w:val="00822493"/>
    <w:rsid w:val="00823356"/>
    <w:rsid w:val="00823B91"/>
    <w:rsid w:val="00825B01"/>
    <w:rsid w:val="00830040"/>
    <w:rsid w:val="008309A9"/>
    <w:rsid w:val="00832088"/>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489"/>
    <w:rsid w:val="00853E7D"/>
    <w:rsid w:val="00855540"/>
    <w:rsid w:val="00856130"/>
    <w:rsid w:val="00856BB7"/>
    <w:rsid w:val="00860E13"/>
    <w:rsid w:val="008612EE"/>
    <w:rsid w:val="008627CB"/>
    <w:rsid w:val="00862E0C"/>
    <w:rsid w:val="00864046"/>
    <w:rsid w:val="00864225"/>
    <w:rsid w:val="00865D50"/>
    <w:rsid w:val="00867659"/>
    <w:rsid w:val="008677D6"/>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3B2"/>
    <w:rsid w:val="008901B9"/>
    <w:rsid w:val="00891D71"/>
    <w:rsid w:val="008929CB"/>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3B81"/>
    <w:rsid w:val="008B53B6"/>
    <w:rsid w:val="008B5BDA"/>
    <w:rsid w:val="008B6970"/>
    <w:rsid w:val="008B6EDE"/>
    <w:rsid w:val="008C105D"/>
    <w:rsid w:val="008C25C1"/>
    <w:rsid w:val="008C2B71"/>
    <w:rsid w:val="008C3FB3"/>
    <w:rsid w:val="008C4515"/>
    <w:rsid w:val="008D08EB"/>
    <w:rsid w:val="008D0B1A"/>
    <w:rsid w:val="008D13AC"/>
    <w:rsid w:val="008D1A03"/>
    <w:rsid w:val="008D2EDF"/>
    <w:rsid w:val="008D335E"/>
    <w:rsid w:val="008D353F"/>
    <w:rsid w:val="008D37AF"/>
    <w:rsid w:val="008D3C34"/>
    <w:rsid w:val="008D45D6"/>
    <w:rsid w:val="008E2C14"/>
    <w:rsid w:val="008E3072"/>
    <w:rsid w:val="008E3A48"/>
    <w:rsid w:val="008E4545"/>
    <w:rsid w:val="008E67C1"/>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C6B"/>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607B"/>
    <w:rsid w:val="00956317"/>
    <w:rsid w:val="00956D48"/>
    <w:rsid w:val="009577CC"/>
    <w:rsid w:val="00957B3B"/>
    <w:rsid w:val="00963F27"/>
    <w:rsid w:val="00965F2E"/>
    <w:rsid w:val="00966B8A"/>
    <w:rsid w:val="00966C9F"/>
    <w:rsid w:val="00967702"/>
    <w:rsid w:val="00967CFB"/>
    <w:rsid w:val="0097038D"/>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2B99"/>
    <w:rsid w:val="00984754"/>
    <w:rsid w:val="00984B31"/>
    <w:rsid w:val="00987DA2"/>
    <w:rsid w:val="009905CA"/>
    <w:rsid w:val="00990862"/>
    <w:rsid w:val="009908DE"/>
    <w:rsid w:val="00990927"/>
    <w:rsid w:val="00991DAC"/>
    <w:rsid w:val="0099260F"/>
    <w:rsid w:val="00992819"/>
    <w:rsid w:val="009936EB"/>
    <w:rsid w:val="00993CFF"/>
    <w:rsid w:val="009947E7"/>
    <w:rsid w:val="009950DC"/>
    <w:rsid w:val="00997EBE"/>
    <w:rsid w:val="009A139E"/>
    <w:rsid w:val="009A1F30"/>
    <w:rsid w:val="009A3A4B"/>
    <w:rsid w:val="009A3CA8"/>
    <w:rsid w:val="009A44C7"/>
    <w:rsid w:val="009A4650"/>
    <w:rsid w:val="009A79D8"/>
    <w:rsid w:val="009B18B3"/>
    <w:rsid w:val="009B287B"/>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E531E"/>
    <w:rsid w:val="009E5863"/>
    <w:rsid w:val="009E5CA9"/>
    <w:rsid w:val="009E773D"/>
    <w:rsid w:val="009F03BA"/>
    <w:rsid w:val="009F0BA9"/>
    <w:rsid w:val="009F0BCE"/>
    <w:rsid w:val="009F1D4E"/>
    <w:rsid w:val="009F24E3"/>
    <w:rsid w:val="009F39E9"/>
    <w:rsid w:val="009F58CB"/>
    <w:rsid w:val="009F7BA0"/>
    <w:rsid w:val="00A005C1"/>
    <w:rsid w:val="00A00AA8"/>
    <w:rsid w:val="00A01657"/>
    <w:rsid w:val="00A01A78"/>
    <w:rsid w:val="00A02256"/>
    <w:rsid w:val="00A024C3"/>
    <w:rsid w:val="00A035BE"/>
    <w:rsid w:val="00A03DBE"/>
    <w:rsid w:val="00A05BEB"/>
    <w:rsid w:val="00A06BAE"/>
    <w:rsid w:val="00A120EE"/>
    <w:rsid w:val="00A126F8"/>
    <w:rsid w:val="00A1368F"/>
    <w:rsid w:val="00A13A13"/>
    <w:rsid w:val="00A143EA"/>
    <w:rsid w:val="00A14820"/>
    <w:rsid w:val="00A14B87"/>
    <w:rsid w:val="00A157D6"/>
    <w:rsid w:val="00A20E12"/>
    <w:rsid w:val="00A21AA3"/>
    <w:rsid w:val="00A231C6"/>
    <w:rsid w:val="00A2337B"/>
    <w:rsid w:val="00A23F89"/>
    <w:rsid w:val="00A24B5F"/>
    <w:rsid w:val="00A30585"/>
    <w:rsid w:val="00A308C2"/>
    <w:rsid w:val="00A31847"/>
    <w:rsid w:val="00A31CB3"/>
    <w:rsid w:val="00A31E7A"/>
    <w:rsid w:val="00A32A3E"/>
    <w:rsid w:val="00A33094"/>
    <w:rsid w:val="00A337F0"/>
    <w:rsid w:val="00A33CEF"/>
    <w:rsid w:val="00A35A25"/>
    <w:rsid w:val="00A36537"/>
    <w:rsid w:val="00A368A0"/>
    <w:rsid w:val="00A37433"/>
    <w:rsid w:val="00A37AE4"/>
    <w:rsid w:val="00A37BEB"/>
    <w:rsid w:val="00A40316"/>
    <w:rsid w:val="00A4061A"/>
    <w:rsid w:val="00A41F73"/>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9C6"/>
    <w:rsid w:val="00A748E7"/>
    <w:rsid w:val="00A75234"/>
    <w:rsid w:val="00A7592D"/>
    <w:rsid w:val="00A76DC9"/>
    <w:rsid w:val="00A77CA9"/>
    <w:rsid w:val="00A80235"/>
    <w:rsid w:val="00A807E5"/>
    <w:rsid w:val="00A80D8C"/>
    <w:rsid w:val="00A825F5"/>
    <w:rsid w:val="00A82AFC"/>
    <w:rsid w:val="00A8442E"/>
    <w:rsid w:val="00A84764"/>
    <w:rsid w:val="00A85332"/>
    <w:rsid w:val="00A86AEC"/>
    <w:rsid w:val="00A86FC4"/>
    <w:rsid w:val="00A879F2"/>
    <w:rsid w:val="00A90BF4"/>
    <w:rsid w:val="00A921F1"/>
    <w:rsid w:val="00A93B7A"/>
    <w:rsid w:val="00A95FCE"/>
    <w:rsid w:val="00A9677A"/>
    <w:rsid w:val="00A96941"/>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2D38"/>
    <w:rsid w:val="00AB2D8F"/>
    <w:rsid w:val="00AB39F9"/>
    <w:rsid w:val="00AB3DC3"/>
    <w:rsid w:val="00AB4A45"/>
    <w:rsid w:val="00AB58E3"/>
    <w:rsid w:val="00AB623D"/>
    <w:rsid w:val="00AB75C0"/>
    <w:rsid w:val="00AB7B96"/>
    <w:rsid w:val="00AC145B"/>
    <w:rsid w:val="00AC1501"/>
    <w:rsid w:val="00AC34FC"/>
    <w:rsid w:val="00AD053D"/>
    <w:rsid w:val="00AD0F57"/>
    <w:rsid w:val="00AD2020"/>
    <w:rsid w:val="00AD604F"/>
    <w:rsid w:val="00AD7C6A"/>
    <w:rsid w:val="00AE1C74"/>
    <w:rsid w:val="00AE29D0"/>
    <w:rsid w:val="00AE2E73"/>
    <w:rsid w:val="00AF1702"/>
    <w:rsid w:val="00AF2842"/>
    <w:rsid w:val="00AF3B54"/>
    <w:rsid w:val="00AF49C2"/>
    <w:rsid w:val="00AF4D5D"/>
    <w:rsid w:val="00B00676"/>
    <w:rsid w:val="00B02AEC"/>
    <w:rsid w:val="00B03C1F"/>
    <w:rsid w:val="00B050E9"/>
    <w:rsid w:val="00B05710"/>
    <w:rsid w:val="00B0626C"/>
    <w:rsid w:val="00B1126F"/>
    <w:rsid w:val="00B1132E"/>
    <w:rsid w:val="00B12819"/>
    <w:rsid w:val="00B13409"/>
    <w:rsid w:val="00B13A64"/>
    <w:rsid w:val="00B13F46"/>
    <w:rsid w:val="00B152EC"/>
    <w:rsid w:val="00B15E13"/>
    <w:rsid w:val="00B16E83"/>
    <w:rsid w:val="00B173C1"/>
    <w:rsid w:val="00B1770D"/>
    <w:rsid w:val="00B20C8F"/>
    <w:rsid w:val="00B22158"/>
    <w:rsid w:val="00B224A3"/>
    <w:rsid w:val="00B22FED"/>
    <w:rsid w:val="00B23939"/>
    <w:rsid w:val="00B23C42"/>
    <w:rsid w:val="00B23DA4"/>
    <w:rsid w:val="00B25DBD"/>
    <w:rsid w:val="00B2617E"/>
    <w:rsid w:val="00B26414"/>
    <w:rsid w:val="00B26680"/>
    <w:rsid w:val="00B3274A"/>
    <w:rsid w:val="00B331BD"/>
    <w:rsid w:val="00B34CDE"/>
    <w:rsid w:val="00B35504"/>
    <w:rsid w:val="00B363D0"/>
    <w:rsid w:val="00B40B1F"/>
    <w:rsid w:val="00B45317"/>
    <w:rsid w:val="00B52708"/>
    <w:rsid w:val="00B53FEF"/>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003"/>
    <w:rsid w:val="00B76215"/>
    <w:rsid w:val="00B76C5F"/>
    <w:rsid w:val="00B81961"/>
    <w:rsid w:val="00B81A72"/>
    <w:rsid w:val="00B821CC"/>
    <w:rsid w:val="00B83419"/>
    <w:rsid w:val="00B8455B"/>
    <w:rsid w:val="00B86645"/>
    <w:rsid w:val="00B87E36"/>
    <w:rsid w:val="00B87ECD"/>
    <w:rsid w:val="00B9172C"/>
    <w:rsid w:val="00B91A4D"/>
    <w:rsid w:val="00B91CB1"/>
    <w:rsid w:val="00B91F33"/>
    <w:rsid w:val="00B92BD7"/>
    <w:rsid w:val="00B930C0"/>
    <w:rsid w:val="00B935D8"/>
    <w:rsid w:val="00B937C1"/>
    <w:rsid w:val="00B9388E"/>
    <w:rsid w:val="00B94D8B"/>
    <w:rsid w:val="00B95143"/>
    <w:rsid w:val="00B9533B"/>
    <w:rsid w:val="00B96081"/>
    <w:rsid w:val="00B961F2"/>
    <w:rsid w:val="00B97C17"/>
    <w:rsid w:val="00BA03C3"/>
    <w:rsid w:val="00BA0AF5"/>
    <w:rsid w:val="00BA0DA1"/>
    <w:rsid w:val="00BA1170"/>
    <w:rsid w:val="00BA1CC6"/>
    <w:rsid w:val="00BA1F06"/>
    <w:rsid w:val="00BA35EB"/>
    <w:rsid w:val="00BA3DCF"/>
    <w:rsid w:val="00BA3FD2"/>
    <w:rsid w:val="00BA4C45"/>
    <w:rsid w:val="00BA5AD9"/>
    <w:rsid w:val="00BA7B42"/>
    <w:rsid w:val="00BA7DE1"/>
    <w:rsid w:val="00BA7EC1"/>
    <w:rsid w:val="00BB157B"/>
    <w:rsid w:val="00BB4043"/>
    <w:rsid w:val="00BB43F8"/>
    <w:rsid w:val="00BB4D83"/>
    <w:rsid w:val="00BB723A"/>
    <w:rsid w:val="00BB7D0A"/>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F0B09"/>
    <w:rsid w:val="00BF1A9B"/>
    <w:rsid w:val="00BF1EDB"/>
    <w:rsid w:val="00BF2A13"/>
    <w:rsid w:val="00BF3DDD"/>
    <w:rsid w:val="00BF426D"/>
    <w:rsid w:val="00BF7040"/>
    <w:rsid w:val="00C02AF2"/>
    <w:rsid w:val="00C03337"/>
    <w:rsid w:val="00C05809"/>
    <w:rsid w:val="00C058A0"/>
    <w:rsid w:val="00C059CD"/>
    <w:rsid w:val="00C0625B"/>
    <w:rsid w:val="00C07550"/>
    <w:rsid w:val="00C12015"/>
    <w:rsid w:val="00C12936"/>
    <w:rsid w:val="00C14964"/>
    <w:rsid w:val="00C1527F"/>
    <w:rsid w:val="00C155A2"/>
    <w:rsid w:val="00C17C1F"/>
    <w:rsid w:val="00C17DFF"/>
    <w:rsid w:val="00C17FAB"/>
    <w:rsid w:val="00C21FAB"/>
    <w:rsid w:val="00C22E50"/>
    <w:rsid w:val="00C24EA8"/>
    <w:rsid w:val="00C274E3"/>
    <w:rsid w:val="00C27621"/>
    <w:rsid w:val="00C31C1E"/>
    <w:rsid w:val="00C3200C"/>
    <w:rsid w:val="00C32216"/>
    <w:rsid w:val="00C32D59"/>
    <w:rsid w:val="00C357C3"/>
    <w:rsid w:val="00C35C3A"/>
    <w:rsid w:val="00C37CD7"/>
    <w:rsid w:val="00C40C53"/>
    <w:rsid w:val="00C4146A"/>
    <w:rsid w:val="00C42C4E"/>
    <w:rsid w:val="00C43B05"/>
    <w:rsid w:val="00C44852"/>
    <w:rsid w:val="00C46EC3"/>
    <w:rsid w:val="00C47706"/>
    <w:rsid w:val="00C477AC"/>
    <w:rsid w:val="00C479F3"/>
    <w:rsid w:val="00C506CA"/>
    <w:rsid w:val="00C50887"/>
    <w:rsid w:val="00C52BB9"/>
    <w:rsid w:val="00C52C7B"/>
    <w:rsid w:val="00C554A8"/>
    <w:rsid w:val="00C57FB8"/>
    <w:rsid w:val="00C60EF9"/>
    <w:rsid w:val="00C6292E"/>
    <w:rsid w:val="00C63BA8"/>
    <w:rsid w:val="00C657AB"/>
    <w:rsid w:val="00C66A00"/>
    <w:rsid w:val="00C722D6"/>
    <w:rsid w:val="00C72B3A"/>
    <w:rsid w:val="00C73F37"/>
    <w:rsid w:val="00C75106"/>
    <w:rsid w:val="00C75BB1"/>
    <w:rsid w:val="00C808A9"/>
    <w:rsid w:val="00C80F26"/>
    <w:rsid w:val="00C81EC9"/>
    <w:rsid w:val="00C82A20"/>
    <w:rsid w:val="00C82F58"/>
    <w:rsid w:val="00C8333A"/>
    <w:rsid w:val="00C8346F"/>
    <w:rsid w:val="00C834C4"/>
    <w:rsid w:val="00C84AB6"/>
    <w:rsid w:val="00C851BF"/>
    <w:rsid w:val="00C8576A"/>
    <w:rsid w:val="00C87F62"/>
    <w:rsid w:val="00C90593"/>
    <w:rsid w:val="00C929EB"/>
    <w:rsid w:val="00C94F05"/>
    <w:rsid w:val="00C960B7"/>
    <w:rsid w:val="00C96131"/>
    <w:rsid w:val="00C96323"/>
    <w:rsid w:val="00C975AB"/>
    <w:rsid w:val="00CA088E"/>
    <w:rsid w:val="00CA367E"/>
    <w:rsid w:val="00CA5879"/>
    <w:rsid w:val="00CA6570"/>
    <w:rsid w:val="00CA68DF"/>
    <w:rsid w:val="00CA6E83"/>
    <w:rsid w:val="00CB237B"/>
    <w:rsid w:val="00CB2A33"/>
    <w:rsid w:val="00CB6778"/>
    <w:rsid w:val="00CB7EC3"/>
    <w:rsid w:val="00CC0A02"/>
    <w:rsid w:val="00CC17D6"/>
    <w:rsid w:val="00CC1981"/>
    <w:rsid w:val="00CC5950"/>
    <w:rsid w:val="00CC781D"/>
    <w:rsid w:val="00CC7FF4"/>
    <w:rsid w:val="00CD4304"/>
    <w:rsid w:val="00CD43D5"/>
    <w:rsid w:val="00CD4774"/>
    <w:rsid w:val="00CD489C"/>
    <w:rsid w:val="00CD5AC6"/>
    <w:rsid w:val="00CD6385"/>
    <w:rsid w:val="00CD67BE"/>
    <w:rsid w:val="00CD692D"/>
    <w:rsid w:val="00CD694E"/>
    <w:rsid w:val="00CD6968"/>
    <w:rsid w:val="00CD6CCF"/>
    <w:rsid w:val="00CD6D8E"/>
    <w:rsid w:val="00CE0BBF"/>
    <w:rsid w:val="00CE6104"/>
    <w:rsid w:val="00CE6277"/>
    <w:rsid w:val="00CE6AA6"/>
    <w:rsid w:val="00CF052E"/>
    <w:rsid w:val="00CF0EDF"/>
    <w:rsid w:val="00CF1E17"/>
    <w:rsid w:val="00CF5835"/>
    <w:rsid w:val="00CF6A66"/>
    <w:rsid w:val="00D00ACC"/>
    <w:rsid w:val="00D00F00"/>
    <w:rsid w:val="00D02E04"/>
    <w:rsid w:val="00D045F9"/>
    <w:rsid w:val="00D056FA"/>
    <w:rsid w:val="00D05DE2"/>
    <w:rsid w:val="00D062B1"/>
    <w:rsid w:val="00D06425"/>
    <w:rsid w:val="00D06680"/>
    <w:rsid w:val="00D078FD"/>
    <w:rsid w:val="00D0792E"/>
    <w:rsid w:val="00D07D29"/>
    <w:rsid w:val="00D11E8A"/>
    <w:rsid w:val="00D170DA"/>
    <w:rsid w:val="00D17339"/>
    <w:rsid w:val="00D1789C"/>
    <w:rsid w:val="00D209F7"/>
    <w:rsid w:val="00D20ED3"/>
    <w:rsid w:val="00D233CC"/>
    <w:rsid w:val="00D30BBB"/>
    <w:rsid w:val="00D31F28"/>
    <w:rsid w:val="00D33075"/>
    <w:rsid w:val="00D33162"/>
    <w:rsid w:val="00D361C0"/>
    <w:rsid w:val="00D3637F"/>
    <w:rsid w:val="00D37CB0"/>
    <w:rsid w:val="00D40669"/>
    <w:rsid w:val="00D41308"/>
    <w:rsid w:val="00D4169E"/>
    <w:rsid w:val="00D42F2C"/>
    <w:rsid w:val="00D43150"/>
    <w:rsid w:val="00D43A4C"/>
    <w:rsid w:val="00D444AE"/>
    <w:rsid w:val="00D4458E"/>
    <w:rsid w:val="00D44828"/>
    <w:rsid w:val="00D46441"/>
    <w:rsid w:val="00D47AF5"/>
    <w:rsid w:val="00D52CFC"/>
    <w:rsid w:val="00D53FFB"/>
    <w:rsid w:val="00D5512E"/>
    <w:rsid w:val="00D56655"/>
    <w:rsid w:val="00D61B0F"/>
    <w:rsid w:val="00D633FF"/>
    <w:rsid w:val="00D65A5B"/>
    <w:rsid w:val="00D669D3"/>
    <w:rsid w:val="00D66B91"/>
    <w:rsid w:val="00D712CF"/>
    <w:rsid w:val="00D713CD"/>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586"/>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079"/>
    <w:rsid w:val="00E01829"/>
    <w:rsid w:val="00E03F25"/>
    <w:rsid w:val="00E0407B"/>
    <w:rsid w:val="00E06055"/>
    <w:rsid w:val="00E06470"/>
    <w:rsid w:val="00E06E03"/>
    <w:rsid w:val="00E0707A"/>
    <w:rsid w:val="00E13113"/>
    <w:rsid w:val="00E13316"/>
    <w:rsid w:val="00E1404A"/>
    <w:rsid w:val="00E147E7"/>
    <w:rsid w:val="00E149E7"/>
    <w:rsid w:val="00E16973"/>
    <w:rsid w:val="00E17C52"/>
    <w:rsid w:val="00E206F5"/>
    <w:rsid w:val="00E20DC9"/>
    <w:rsid w:val="00E222DE"/>
    <w:rsid w:val="00E24F09"/>
    <w:rsid w:val="00E26188"/>
    <w:rsid w:val="00E274AE"/>
    <w:rsid w:val="00E27D64"/>
    <w:rsid w:val="00E27E2B"/>
    <w:rsid w:val="00E27F4F"/>
    <w:rsid w:val="00E3181D"/>
    <w:rsid w:val="00E32990"/>
    <w:rsid w:val="00E360B8"/>
    <w:rsid w:val="00E36ED1"/>
    <w:rsid w:val="00E409D3"/>
    <w:rsid w:val="00E417CF"/>
    <w:rsid w:val="00E41BF1"/>
    <w:rsid w:val="00E41EA1"/>
    <w:rsid w:val="00E41F7A"/>
    <w:rsid w:val="00E424A8"/>
    <w:rsid w:val="00E4252F"/>
    <w:rsid w:val="00E4618B"/>
    <w:rsid w:val="00E46976"/>
    <w:rsid w:val="00E479AB"/>
    <w:rsid w:val="00E479C0"/>
    <w:rsid w:val="00E5034E"/>
    <w:rsid w:val="00E575D6"/>
    <w:rsid w:val="00E60393"/>
    <w:rsid w:val="00E609DC"/>
    <w:rsid w:val="00E613E2"/>
    <w:rsid w:val="00E61D16"/>
    <w:rsid w:val="00E629E1"/>
    <w:rsid w:val="00E6321E"/>
    <w:rsid w:val="00E63564"/>
    <w:rsid w:val="00E637F9"/>
    <w:rsid w:val="00E63E75"/>
    <w:rsid w:val="00E63F7F"/>
    <w:rsid w:val="00E651A6"/>
    <w:rsid w:val="00E65757"/>
    <w:rsid w:val="00E661F9"/>
    <w:rsid w:val="00E679E7"/>
    <w:rsid w:val="00E67ECC"/>
    <w:rsid w:val="00E71B2C"/>
    <w:rsid w:val="00E71B48"/>
    <w:rsid w:val="00E726E3"/>
    <w:rsid w:val="00E72C71"/>
    <w:rsid w:val="00E73DED"/>
    <w:rsid w:val="00E76DFA"/>
    <w:rsid w:val="00E7778D"/>
    <w:rsid w:val="00E778A9"/>
    <w:rsid w:val="00E80560"/>
    <w:rsid w:val="00E806B9"/>
    <w:rsid w:val="00E81B06"/>
    <w:rsid w:val="00E81E31"/>
    <w:rsid w:val="00E83C5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699"/>
    <w:rsid w:val="00EE0936"/>
    <w:rsid w:val="00EE173A"/>
    <w:rsid w:val="00EE1EC6"/>
    <w:rsid w:val="00EE37D0"/>
    <w:rsid w:val="00EE4321"/>
    <w:rsid w:val="00EF03E7"/>
    <w:rsid w:val="00EF0DC3"/>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AEC"/>
    <w:rsid w:val="00F27F75"/>
    <w:rsid w:val="00F30190"/>
    <w:rsid w:val="00F3030F"/>
    <w:rsid w:val="00F30C65"/>
    <w:rsid w:val="00F30F29"/>
    <w:rsid w:val="00F332BE"/>
    <w:rsid w:val="00F3595B"/>
    <w:rsid w:val="00F35A26"/>
    <w:rsid w:val="00F3759E"/>
    <w:rsid w:val="00F379C4"/>
    <w:rsid w:val="00F42C5F"/>
    <w:rsid w:val="00F43BF2"/>
    <w:rsid w:val="00F4479C"/>
    <w:rsid w:val="00F453B4"/>
    <w:rsid w:val="00F474C3"/>
    <w:rsid w:val="00F51A08"/>
    <w:rsid w:val="00F53278"/>
    <w:rsid w:val="00F537D8"/>
    <w:rsid w:val="00F543E0"/>
    <w:rsid w:val="00F557ED"/>
    <w:rsid w:val="00F55B72"/>
    <w:rsid w:val="00F577B8"/>
    <w:rsid w:val="00F57867"/>
    <w:rsid w:val="00F579B1"/>
    <w:rsid w:val="00F57C18"/>
    <w:rsid w:val="00F607BB"/>
    <w:rsid w:val="00F61197"/>
    <w:rsid w:val="00F62177"/>
    <w:rsid w:val="00F627D5"/>
    <w:rsid w:val="00F63848"/>
    <w:rsid w:val="00F64241"/>
    <w:rsid w:val="00F643CF"/>
    <w:rsid w:val="00F65B36"/>
    <w:rsid w:val="00F65E7B"/>
    <w:rsid w:val="00F65EE0"/>
    <w:rsid w:val="00F660C3"/>
    <w:rsid w:val="00F67262"/>
    <w:rsid w:val="00F67388"/>
    <w:rsid w:val="00F677AE"/>
    <w:rsid w:val="00F715FB"/>
    <w:rsid w:val="00F72EB1"/>
    <w:rsid w:val="00F73852"/>
    <w:rsid w:val="00F74D04"/>
    <w:rsid w:val="00F773CD"/>
    <w:rsid w:val="00F808D7"/>
    <w:rsid w:val="00F84ABC"/>
    <w:rsid w:val="00F85894"/>
    <w:rsid w:val="00F879D2"/>
    <w:rsid w:val="00F90096"/>
    <w:rsid w:val="00F9099C"/>
    <w:rsid w:val="00F941DB"/>
    <w:rsid w:val="00F9523F"/>
    <w:rsid w:val="00F95316"/>
    <w:rsid w:val="00F973B1"/>
    <w:rsid w:val="00F97DD6"/>
    <w:rsid w:val="00FA183A"/>
    <w:rsid w:val="00FA18DC"/>
    <w:rsid w:val="00FA1CDD"/>
    <w:rsid w:val="00FA2C61"/>
    <w:rsid w:val="00FA52BB"/>
    <w:rsid w:val="00FA61F4"/>
    <w:rsid w:val="00FA6211"/>
    <w:rsid w:val="00FA6B9B"/>
    <w:rsid w:val="00FA7388"/>
    <w:rsid w:val="00FA7982"/>
    <w:rsid w:val="00FB0D5A"/>
    <w:rsid w:val="00FB285E"/>
    <w:rsid w:val="00FB3403"/>
    <w:rsid w:val="00FB372F"/>
    <w:rsid w:val="00FB52CD"/>
    <w:rsid w:val="00FB5FC7"/>
    <w:rsid w:val="00FB73CF"/>
    <w:rsid w:val="00FC154C"/>
    <w:rsid w:val="00FC1BD6"/>
    <w:rsid w:val="00FC234E"/>
    <w:rsid w:val="00FC2A77"/>
    <w:rsid w:val="00FC40DA"/>
    <w:rsid w:val="00FC4A6E"/>
    <w:rsid w:val="00FC5595"/>
    <w:rsid w:val="00FC6F80"/>
    <w:rsid w:val="00FD083A"/>
    <w:rsid w:val="00FD0D4E"/>
    <w:rsid w:val="00FD157D"/>
    <w:rsid w:val="00FD2458"/>
    <w:rsid w:val="00FD4305"/>
    <w:rsid w:val="00FD5B74"/>
    <w:rsid w:val="00FD702B"/>
    <w:rsid w:val="00FD75A6"/>
    <w:rsid w:val="00FE0F86"/>
    <w:rsid w:val="00FE1D79"/>
    <w:rsid w:val="00FE2704"/>
    <w:rsid w:val="00FE2B4E"/>
    <w:rsid w:val="00FE31D9"/>
    <w:rsid w:val="00FE31E6"/>
    <w:rsid w:val="00FE3571"/>
    <w:rsid w:val="00FE36FB"/>
    <w:rsid w:val="00FE4FBA"/>
    <w:rsid w:val="00FE6989"/>
    <w:rsid w:val="00FE6F34"/>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5CA7DF8F"/>
  <w15:docId w15:val="{ADA6CFF7-139C-4C48-BB60-547D682F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Zkladnodstavec">
    <w:name w:val="[Základní odstavec]"/>
    <w:basedOn w:val="Normln"/>
    <w:uiPriority w:val="99"/>
    <w:rsid w:val="00B95143"/>
    <w:pPr>
      <w:widowControl w:val="0"/>
      <w:autoSpaceDE w:val="0"/>
      <w:autoSpaceDN w:val="0"/>
      <w:adjustRightInd w:val="0"/>
      <w:spacing w:line="288" w:lineRule="auto"/>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242">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084838212">
      <w:bodyDiv w:val="1"/>
      <w:marLeft w:val="0"/>
      <w:marRight w:val="0"/>
      <w:marTop w:val="0"/>
      <w:marBottom w:val="0"/>
      <w:divBdr>
        <w:top w:val="none" w:sz="0" w:space="0" w:color="auto"/>
        <w:left w:val="none" w:sz="0" w:space="0" w:color="auto"/>
        <w:bottom w:val="none" w:sz="0" w:space="0" w:color="auto"/>
        <w:right w:val="none" w:sz="0" w:space="0" w:color="auto"/>
      </w:divBdr>
    </w:div>
    <w:div w:id="1289163047">
      <w:bodyDiv w:val="1"/>
      <w:marLeft w:val="0"/>
      <w:marRight w:val="0"/>
      <w:marTop w:val="0"/>
      <w:marBottom w:val="0"/>
      <w:divBdr>
        <w:top w:val="none" w:sz="0" w:space="0" w:color="auto"/>
        <w:left w:val="none" w:sz="0" w:space="0" w:color="auto"/>
        <w:bottom w:val="none" w:sz="0" w:space="0" w:color="auto"/>
        <w:right w:val="none" w:sz="0" w:space="0" w:color="auto"/>
      </w:divBdr>
    </w:div>
    <w:div w:id="1314724826">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5359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C66E-7DCE-463C-B7BD-DB88745525E4}">
  <ds:schemaRefs>
    <ds:schemaRef ds:uri="http://schemas.openxmlformats.org/officeDocument/2006/bibliography"/>
  </ds:schemaRefs>
</ds:datastoreItem>
</file>

<file path=customXml/itemProps10.xml><?xml version="1.0" encoding="utf-8"?>
<ds:datastoreItem xmlns:ds="http://schemas.openxmlformats.org/officeDocument/2006/customXml" ds:itemID="{F7CAEF92-4B48-4995-97D7-BE9FBD017C00}">
  <ds:schemaRefs>
    <ds:schemaRef ds:uri="http://schemas.openxmlformats.org/officeDocument/2006/bibliography"/>
  </ds:schemaRefs>
</ds:datastoreItem>
</file>

<file path=customXml/itemProps11.xml><?xml version="1.0" encoding="utf-8"?>
<ds:datastoreItem xmlns:ds="http://schemas.openxmlformats.org/officeDocument/2006/customXml" ds:itemID="{1F94A6EA-7FC2-4A95-B800-A31929CE58E1}">
  <ds:schemaRefs>
    <ds:schemaRef ds:uri="http://schemas.openxmlformats.org/officeDocument/2006/bibliography"/>
  </ds:schemaRefs>
</ds:datastoreItem>
</file>

<file path=customXml/itemProps12.xml><?xml version="1.0" encoding="utf-8"?>
<ds:datastoreItem xmlns:ds="http://schemas.openxmlformats.org/officeDocument/2006/customXml" ds:itemID="{A92CA7CD-4DDC-42F4-B31E-0E4423543B4F}">
  <ds:schemaRefs>
    <ds:schemaRef ds:uri="http://schemas.openxmlformats.org/officeDocument/2006/bibliography"/>
  </ds:schemaRefs>
</ds:datastoreItem>
</file>

<file path=customXml/itemProps13.xml><?xml version="1.0" encoding="utf-8"?>
<ds:datastoreItem xmlns:ds="http://schemas.openxmlformats.org/officeDocument/2006/customXml" ds:itemID="{4745A78F-0818-4D7F-AAD8-D7CC653B4279}">
  <ds:schemaRefs>
    <ds:schemaRef ds:uri="http://schemas.openxmlformats.org/officeDocument/2006/bibliography"/>
  </ds:schemaRefs>
</ds:datastoreItem>
</file>

<file path=customXml/itemProps14.xml><?xml version="1.0" encoding="utf-8"?>
<ds:datastoreItem xmlns:ds="http://schemas.openxmlformats.org/officeDocument/2006/customXml" ds:itemID="{49299027-2EAC-4C04-A69E-47A866A2D3EE}">
  <ds:schemaRefs>
    <ds:schemaRef ds:uri="http://schemas.openxmlformats.org/officeDocument/2006/bibliography"/>
  </ds:schemaRefs>
</ds:datastoreItem>
</file>

<file path=customXml/itemProps15.xml><?xml version="1.0" encoding="utf-8"?>
<ds:datastoreItem xmlns:ds="http://schemas.openxmlformats.org/officeDocument/2006/customXml" ds:itemID="{9D96F32A-8EBF-4081-BE83-7C4119236B1C}">
  <ds:schemaRefs>
    <ds:schemaRef ds:uri="http://schemas.openxmlformats.org/officeDocument/2006/bibliography"/>
  </ds:schemaRefs>
</ds:datastoreItem>
</file>

<file path=customXml/itemProps16.xml><?xml version="1.0" encoding="utf-8"?>
<ds:datastoreItem xmlns:ds="http://schemas.openxmlformats.org/officeDocument/2006/customXml" ds:itemID="{5D90735E-2F64-4123-89FB-6CDA6235971F}">
  <ds:schemaRefs>
    <ds:schemaRef ds:uri="http://schemas.openxmlformats.org/officeDocument/2006/bibliography"/>
  </ds:schemaRefs>
</ds:datastoreItem>
</file>

<file path=customXml/itemProps17.xml><?xml version="1.0" encoding="utf-8"?>
<ds:datastoreItem xmlns:ds="http://schemas.openxmlformats.org/officeDocument/2006/customXml" ds:itemID="{186C4664-FF2C-47BB-8F80-1B3013926F0B}">
  <ds:schemaRefs>
    <ds:schemaRef ds:uri="http://schemas.openxmlformats.org/officeDocument/2006/bibliography"/>
  </ds:schemaRefs>
</ds:datastoreItem>
</file>

<file path=customXml/itemProps18.xml><?xml version="1.0" encoding="utf-8"?>
<ds:datastoreItem xmlns:ds="http://schemas.openxmlformats.org/officeDocument/2006/customXml" ds:itemID="{2D8A3DEB-3B54-4DFA-B456-4F98BEFC673F}">
  <ds:schemaRefs>
    <ds:schemaRef ds:uri="http://schemas.openxmlformats.org/officeDocument/2006/bibliography"/>
  </ds:schemaRefs>
</ds:datastoreItem>
</file>

<file path=customXml/itemProps19.xml><?xml version="1.0" encoding="utf-8"?>
<ds:datastoreItem xmlns:ds="http://schemas.openxmlformats.org/officeDocument/2006/customXml" ds:itemID="{8B151388-0899-4A69-8C3E-BF9CEEAD189B}">
  <ds:schemaRefs>
    <ds:schemaRef ds:uri="http://schemas.openxmlformats.org/officeDocument/2006/bibliography"/>
  </ds:schemaRefs>
</ds:datastoreItem>
</file>

<file path=customXml/itemProps2.xml><?xml version="1.0" encoding="utf-8"?>
<ds:datastoreItem xmlns:ds="http://schemas.openxmlformats.org/officeDocument/2006/customXml" ds:itemID="{EBDFDF51-1494-41B0-9239-1D6C9152143C}">
  <ds:schemaRefs>
    <ds:schemaRef ds:uri="http://schemas.openxmlformats.org/officeDocument/2006/bibliography"/>
  </ds:schemaRefs>
</ds:datastoreItem>
</file>

<file path=customXml/itemProps20.xml><?xml version="1.0" encoding="utf-8"?>
<ds:datastoreItem xmlns:ds="http://schemas.openxmlformats.org/officeDocument/2006/customXml" ds:itemID="{E1FAE7EA-5298-4E75-84CA-AF257CD71E0A}">
  <ds:schemaRefs>
    <ds:schemaRef ds:uri="http://schemas.openxmlformats.org/officeDocument/2006/bibliography"/>
  </ds:schemaRefs>
</ds:datastoreItem>
</file>

<file path=customXml/itemProps21.xml><?xml version="1.0" encoding="utf-8"?>
<ds:datastoreItem xmlns:ds="http://schemas.openxmlformats.org/officeDocument/2006/customXml" ds:itemID="{36039DB2-9F05-4A48-9105-EEDD7C42A887}">
  <ds:schemaRefs>
    <ds:schemaRef ds:uri="http://schemas.openxmlformats.org/officeDocument/2006/bibliography"/>
  </ds:schemaRefs>
</ds:datastoreItem>
</file>

<file path=customXml/itemProps22.xml><?xml version="1.0" encoding="utf-8"?>
<ds:datastoreItem xmlns:ds="http://schemas.openxmlformats.org/officeDocument/2006/customXml" ds:itemID="{834E2354-2ED4-48A9-BF16-D242442737ED}">
  <ds:schemaRefs>
    <ds:schemaRef ds:uri="http://schemas.openxmlformats.org/officeDocument/2006/bibliography"/>
  </ds:schemaRefs>
</ds:datastoreItem>
</file>

<file path=customXml/itemProps3.xml><?xml version="1.0" encoding="utf-8"?>
<ds:datastoreItem xmlns:ds="http://schemas.openxmlformats.org/officeDocument/2006/customXml" ds:itemID="{E11BC1DC-0DCD-42E7-B3B9-11B42B701B4C}">
  <ds:schemaRefs>
    <ds:schemaRef ds:uri="http://schemas.openxmlformats.org/officeDocument/2006/bibliography"/>
  </ds:schemaRefs>
</ds:datastoreItem>
</file>

<file path=customXml/itemProps4.xml><?xml version="1.0" encoding="utf-8"?>
<ds:datastoreItem xmlns:ds="http://schemas.openxmlformats.org/officeDocument/2006/customXml" ds:itemID="{A17ECA2D-3993-4134-9730-8BB4E41CBBBE}">
  <ds:schemaRefs>
    <ds:schemaRef ds:uri="http://schemas.openxmlformats.org/officeDocument/2006/bibliography"/>
  </ds:schemaRefs>
</ds:datastoreItem>
</file>

<file path=customXml/itemProps5.xml><?xml version="1.0" encoding="utf-8"?>
<ds:datastoreItem xmlns:ds="http://schemas.openxmlformats.org/officeDocument/2006/customXml" ds:itemID="{A60D8C4F-C9F1-4123-94E7-4510A625C247}">
  <ds:schemaRefs>
    <ds:schemaRef ds:uri="http://schemas.openxmlformats.org/officeDocument/2006/bibliography"/>
  </ds:schemaRefs>
</ds:datastoreItem>
</file>

<file path=customXml/itemProps6.xml><?xml version="1.0" encoding="utf-8"?>
<ds:datastoreItem xmlns:ds="http://schemas.openxmlformats.org/officeDocument/2006/customXml" ds:itemID="{3C05B108-7FDD-40EC-BE27-784710268CAD}">
  <ds:schemaRefs>
    <ds:schemaRef ds:uri="http://schemas.openxmlformats.org/officeDocument/2006/bibliography"/>
  </ds:schemaRefs>
</ds:datastoreItem>
</file>

<file path=customXml/itemProps7.xml><?xml version="1.0" encoding="utf-8"?>
<ds:datastoreItem xmlns:ds="http://schemas.openxmlformats.org/officeDocument/2006/customXml" ds:itemID="{8758B6CD-1467-4D28-92B5-7BA36C7F6566}">
  <ds:schemaRefs>
    <ds:schemaRef ds:uri="http://schemas.openxmlformats.org/officeDocument/2006/bibliography"/>
  </ds:schemaRefs>
</ds:datastoreItem>
</file>

<file path=customXml/itemProps8.xml><?xml version="1.0" encoding="utf-8"?>
<ds:datastoreItem xmlns:ds="http://schemas.openxmlformats.org/officeDocument/2006/customXml" ds:itemID="{07C84A16-14AD-4BBF-BB9D-776BBFAB86CF}">
  <ds:schemaRefs>
    <ds:schemaRef ds:uri="http://schemas.openxmlformats.org/officeDocument/2006/bibliography"/>
  </ds:schemaRefs>
</ds:datastoreItem>
</file>

<file path=customXml/itemProps9.xml><?xml version="1.0" encoding="utf-8"?>
<ds:datastoreItem xmlns:ds="http://schemas.openxmlformats.org/officeDocument/2006/customXml" ds:itemID="{23D7443E-C33E-47D6-B78F-E35BFBDF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2702</Words>
  <Characters>15945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Habová Soňa</cp:lastModifiedBy>
  <cp:revision>25</cp:revision>
  <cp:lastPrinted>2015-09-16T08:02:00Z</cp:lastPrinted>
  <dcterms:created xsi:type="dcterms:W3CDTF">2016-09-23T06:12:00Z</dcterms:created>
  <dcterms:modified xsi:type="dcterms:W3CDTF">2019-10-01T06:25:00Z</dcterms:modified>
</cp:coreProperties>
</file>