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9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6"/>
        <w:gridCol w:w="1281"/>
        <w:gridCol w:w="3681"/>
        <w:gridCol w:w="1769"/>
        <w:gridCol w:w="1317"/>
        <w:gridCol w:w="1317"/>
        <w:gridCol w:w="1317"/>
        <w:gridCol w:w="1474"/>
        <w:gridCol w:w="2445"/>
        <w:gridCol w:w="59"/>
      </w:tblGrid>
      <w:tr w:rsidR="00BF5F8A" w:rsidTr="00D23C7F">
        <w:tc>
          <w:tcPr>
            <w:tcW w:w="15936" w:type="dxa"/>
            <w:gridSpan w:val="10"/>
            <w:shd w:val="clear" w:color="auto" w:fill="BDD6EE" w:themeFill="accent1" w:themeFillTint="66"/>
          </w:tcPr>
          <w:p w:rsidR="00BF5F8A" w:rsidRDefault="00BF5F8A" w:rsidP="00DF106C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Harmonogram Výzev </w:t>
            </w:r>
            <w:r w:rsidR="00DF106C">
              <w:rPr>
                <w:rFonts w:ascii="Arial" w:eastAsia="Arial" w:hAnsi="Arial" w:cs="Arial"/>
                <w:b/>
                <w:u w:val="single"/>
              </w:rPr>
              <w:t>IROP 2024</w:t>
            </w:r>
          </w:p>
        </w:tc>
      </w:tr>
      <w:tr w:rsidR="00EC4BF2" w:rsidTr="00D23C7F">
        <w:tc>
          <w:tcPr>
            <w:tcW w:w="2557" w:type="dxa"/>
            <w:gridSpan w:val="2"/>
            <w:shd w:val="clear" w:color="auto" w:fill="DEEAF6" w:themeFill="accent1" w:themeFillTint="33"/>
          </w:tcPr>
          <w:p w:rsidR="00BF5F8A" w:rsidRPr="0051662C" w:rsidRDefault="00BF5F8A" w:rsidP="002828E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Název MAS:</w:t>
            </w:r>
          </w:p>
        </w:tc>
        <w:tc>
          <w:tcPr>
            <w:tcW w:w="13379" w:type="dxa"/>
            <w:gridSpan w:val="8"/>
            <w:shd w:val="clear" w:color="auto" w:fill="DEEAF6" w:themeFill="accent1" w:themeFillTint="33"/>
          </w:tcPr>
          <w:p w:rsidR="00BF5F8A" w:rsidRPr="0051662C" w:rsidRDefault="00BF5F8A" w:rsidP="002828E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Kyjovské Slovácko v </w:t>
            </w:r>
            <w:proofErr w:type="gramStart"/>
            <w:r w:rsidRPr="0051662C">
              <w:rPr>
                <w:rFonts w:ascii="Arial" w:eastAsia="Arial" w:hAnsi="Arial" w:cs="Arial"/>
                <w:b/>
              </w:rPr>
              <w:t>pohybu, z.s.</w:t>
            </w:r>
            <w:proofErr w:type="gramEnd"/>
          </w:p>
        </w:tc>
      </w:tr>
      <w:tr w:rsidR="00EC4BF2" w:rsidTr="00D23C7F">
        <w:trPr>
          <w:gridAfter w:val="1"/>
          <w:wAfter w:w="59" w:type="dxa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Číslo a název výzvy ŘO IROP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Číslo a n</w:t>
            </w:r>
            <w:r w:rsidRPr="004E26CC">
              <w:rPr>
                <w:rFonts w:ascii="Arial" w:eastAsia="Arial" w:hAnsi="Arial" w:cs="Arial"/>
                <w:b/>
                <w:i/>
              </w:rPr>
              <w:t>ázev výzvy MAS</w:t>
            </w:r>
          </w:p>
        </w:tc>
        <w:tc>
          <w:tcPr>
            <w:tcW w:w="3681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Aktivity/typy podporovaných projektů</w:t>
            </w:r>
          </w:p>
        </w:tc>
        <w:tc>
          <w:tcPr>
            <w:tcW w:w="1769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Opatření Programového rámce IROP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vyhlášení výzvy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zahájení  příjmu žádostí o podporu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ukončení příjmu žádostí o podporu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:rsidR="00EC4BF2" w:rsidRPr="00EC4BF2" w:rsidRDefault="00BF5F8A" w:rsidP="00EC4BF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Celková alokace (CZK)</w:t>
            </w:r>
            <w:r w:rsidR="00EC4BF2">
              <w:rPr>
                <w:rFonts w:ascii="Arial" w:eastAsia="Arial" w:hAnsi="Arial" w:cs="Arial"/>
                <w:b/>
                <w:i/>
              </w:rPr>
              <w:t xml:space="preserve"> – celkové způsobilé výdaje</w:t>
            </w:r>
          </w:p>
        </w:tc>
        <w:tc>
          <w:tcPr>
            <w:tcW w:w="2445" w:type="dxa"/>
            <w:shd w:val="clear" w:color="auto" w:fill="DEEAF6" w:themeFill="accent1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Poznámka</w:t>
            </w:r>
          </w:p>
        </w:tc>
      </w:tr>
      <w:tr w:rsidR="000659AF" w:rsidTr="00D23C7F">
        <w:trPr>
          <w:gridAfter w:val="1"/>
          <w:wAfter w:w="59" w:type="dxa"/>
        </w:trPr>
        <w:tc>
          <w:tcPr>
            <w:tcW w:w="1276" w:type="dxa"/>
            <w:vAlign w:val="center"/>
          </w:tcPr>
          <w:p w:rsidR="000659AF" w:rsidRDefault="000659AF" w:rsidP="000659AF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  <w:p w:rsidR="000659AF" w:rsidRDefault="000659AF" w:rsidP="000659AF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  <w:p w:rsidR="000659AF" w:rsidRDefault="000659AF" w:rsidP="000659AF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hyperlink r:id="rId7" w:history="1">
              <w:r w:rsidRPr="005661EF">
                <w:rPr>
                  <w:rStyle w:val="Hypertextovodkaz"/>
                  <w:rFonts w:asciiTheme="minorHAnsi" w:eastAsia="Times New Roman" w:hAnsiTheme="minorHAnsi" w:cstheme="minorHAnsi"/>
                  <w:bCs/>
                  <w:kern w:val="36"/>
                  <w:szCs w:val="20"/>
                </w:rPr>
                <w:t>https://irop.mmr.cz/cs/vyzvy-2021-2027/vyzvy/49vyzvairop</w:t>
              </w:r>
            </w:hyperlink>
          </w:p>
          <w:p w:rsidR="000659AF" w:rsidRPr="009A3010" w:rsidRDefault="000659AF" w:rsidP="000659AF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659AF" w:rsidRPr="009A3010" w:rsidRDefault="000659AF" w:rsidP="000659AF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5</w:t>
            </w: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. Výzva IROP 21+ sociální služby</w:t>
            </w:r>
          </w:p>
        </w:tc>
        <w:tc>
          <w:tcPr>
            <w:tcW w:w="3681" w:type="dxa"/>
            <w:vAlign w:val="center"/>
          </w:tcPr>
          <w:p w:rsidR="000659AF" w:rsidRPr="007B036A" w:rsidRDefault="000659AF" w:rsidP="000659AF">
            <w:pPr>
              <w:spacing w:after="160" w:line="259" w:lineRule="auto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Infrastruktura sociálních služeb</w:t>
            </w:r>
            <w:r w:rsidRPr="00D23C7F">
              <w:rPr>
                <w:rFonts w:asciiTheme="minorHAnsi" w:hAnsiTheme="minorHAnsi" w:cstheme="minorHAnsi"/>
                <w:sz w:val="20"/>
              </w:rPr>
              <w:br/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• sociální služby poskytované podle zákona č. 108/2006 Sb., o sociálních službách, ve znění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pozdějších předpisů (dále jen „zákon č. 108/2006 Sb., o sociálních službách“).</w:t>
            </w:r>
            <w:r w:rsidRPr="00D23C7F">
              <w:rPr>
                <w:rFonts w:asciiTheme="minorHAnsi" w:hAnsiTheme="minorHAnsi" w:cstheme="minorHAnsi"/>
                <w:sz w:val="20"/>
              </w:rPr>
              <w:br/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Podporován bude nákup budov, zařízení a vybavení, výstavba budov a stavební úpravy, které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vytvoří podmínky pro kvalitní poskytování ambulantních a terénních sociálních služeb a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pobytových služeb prevence. Vytvoření, obnova a zkvalitnění materiálně technické základny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těchto nových a stávajících sociálních služeb pro práci s cílovými skupinami. Sociální služby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jsou definovány zákonem č. 108/2006 Sb., o sociálních službách.</w:t>
            </w:r>
            <w:r w:rsidRPr="00D23C7F">
              <w:rPr>
                <w:rFonts w:asciiTheme="minorHAnsi" w:hAnsiTheme="minorHAnsi" w:cstheme="minorHAnsi"/>
                <w:sz w:val="20"/>
              </w:rPr>
              <w:br/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Projekty se zaměří na podporu infrastruktury pouze pro sociální služby dle zákona č. 108/2006</w:t>
            </w:r>
            <w:r w:rsidRPr="00D2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23C7F">
              <w:rPr>
                <w:rStyle w:val="markedcontent"/>
                <w:rFonts w:asciiTheme="minorHAnsi" w:hAnsiTheme="minorHAnsi" w:cstheme="minorHAnsi"/>
                <w:sz w:val="20"/>
              </w:rPr>
              <w:t>Sb., o sociálních službách, uvedené v příloze č. 7 Specifických pravidel výzvy ŘO.</w:t>
            </w:r>
          </w:p>
        </w:tc>
        <w:tc>
          <w:tcPr>
            <w:tcW w:w="1769" w:type="dxa"/>
            <w:vAlign w:val="center"/>
          </w:tcPr>
          <w:p w:rsidR="000659AF" w:rsidRPr="009A3010" w:rsidRDefault="000659AF" w:rsidP="000659AF">
            <w:pPr>
              <w:spacing w:after="160" w:line="259" w:lineRule="auto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>
              <w:rPr>
                <w:rFonts w:asciiTheme="minorHAnsi" w:eastAsia="Arial" w:hAnsiTheme="minorHAnsi" w:cstheme="minorHAnsi"/>
              </w:rPr>
              <w:t xml:space="preserve">Opatření 2 </w:t>
            </w:r>
            <w:r w:rsidRPr="00E01FAD">
              <w:rPr>
                <w:rFonts w:asciiTheme="minorHAnsi" w:eastAsia="Arial" w:hAnsiTheme="minorHAnsi" w:cstheme="minorHAnsi"/>
              </w:rPr>
              <w:t xml:space="preserve"> IROP</w:t>
            </w:r>
            <w:r>
              <w:rPr>
                <w:rFonts w:asciiTheme="minorHAnsi" w:eastAsia="Arial" w:hAnsiTheme="minorHAnsi" w:cstheme="minorHAnsi"/>
              </w:rPr>
              <w:t xml:space="preserve"> – SOCIÁLNÍ SLUŽBY</w:t>
            </w:r>
          </w:p>
        </w:tc>
        <w:tc>
          <w:tcPr>
            <w:tcW w:w="1317" w:type="dxa"/>
            <w:vAlign w:val="center"/>
          </w:tcPr>
          <w:p w:rsidR="000659AF" w:rsidRPr="00E01FAD" w:rsidRDefault="00BD17A7" w:rsidP="000659AF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Červen </w:t>
            </w:r>
            <w:r w:rsidR="0022484A">
              <w:rPr>
                <w:rFonts w:asciiTheme="minorHAnsi" w:eastAsia="Arial" w:hAnsiTheme="minorHAnsi" w:cstheme="minorHAnsi"/>
              </w:rPr>
              <w:t>2024</w:t>
            </w:r>
          </w:p>
        </w:tc>
        <w:tc>
          <w:tcPr>
            <w:tcW w:w="1317" w:type="dxa"/>
            <w:vAlign w:val="center"/>
          </w:tcPr>
          <w:p w:rsidR="000659AF" w:rsidRPr="00E01FAD" w:rsidRDefault="00BD17A7" w:rsidP="00BD17A7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Arial" w:hAnsiTheme="minorHAnsi" w:cstheme="minorHAnsi"/>
              </w:rPr>
              <w:t>Č</w:t>
            </w:r>
            <w:r w:rsidR="000659AF">
              <w:rPr>
                <w:rFonts w:asciiTheme="minorHAnsi" w:eastAsia="Arial" w:hAnsiTheme="minorHAnsi" w:cstheme="minorHAnsi"/>
              </w:rPr>
              <w:t>erv</w:t>
            </w:r>
            <w:r>
              <w:rPr>
                <w:rFonts w:asciiTheme="minorHAnsi" w:eastAsia="Arial" w:hAnsiTheme="minorHAnsi" w:cstheme="minorHAnsi"/>
              </w:rPr>
              <w:t xml:space="preserve">en </w:t>
            </w:r>
            <w:r w:rsidR="0022484A">
              <w:rPr>
                <w:rFonts w:asciiTheme="minorHAnsi" w:eastAsia="Arial" w:hAnsiTheme="minorHAnsi" w:cstheme="minorHAnsi"/>
              </w:rPr>
              <w:t>2024</w:t>
            </w:r>
          </w:p>
        </w:tc>
        <w:tc>
          <w:tcPr>
            <w:tcW w:w="1317" w:type="dxa"/>
            <w:vAlign w:val="center"/>
          </w:tcPr>
          <w:p w:rsidR="000659AF" w:rsidRPr="00290EC6" w:rsidRDefault="000659AF" w:rsidP="000659AF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říjen</w:t>
            </w:r>
            <w:r w:rsidR="0022484A">
              <w:rPr>
                <w:rFonts w:asciiTheme="minorHAnsi" w:eastAsia="Arial" w:hAnsiTheme="minorHAnsi" w:cstheme="minorHAnsi"/>
              </w:rPr>
              <w:t xml:space="preserve"> 2024</w:t>
            </w:r>
          </w:p>
        </w:tc>
        <w:tc>
          <w:tcPr>
            <w:tcW w:w="1474" w:type="dxa"/>
            <w:vAlign w:val="center"/>
          </w:tcPr>
          <w:p w:rsidR="000659AF" w:rsidRPr="009A3010" w:rsidRDefault="00D23C7F" w:rsidP="000659AF">
            <w:pPr>
              <w:spacing w:after="160" w:line="259" w:lineRule="auto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3 652 930 </w:t>
            </w:r>
            <w:r w:rsidR="000659AF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Kč</w:t>
            </w:r>
          </w:p>
        </w:tc>
        <w:tc>
          <w:tcPr>
            <w:tcW w:w="2445" w:type="dxa"/>
            <w:vAlign w:val="center"/>
          </w:tcPr>
          <w:p w:rsidR="000659AF" w:rsidRPr="009A3010" w:rsidRDefault="000659AF" w:rsidP="000659AF">
            <w:pPr>
              <w:spacing w:after="160" w:line="259" w:lineRule="auto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EC4BF2">
              <w:rPr>
                <w:rStyle w:val="markedcontent"/>
              </w:rPr>
              <w:t>Dotace 95 % z celkových způsobilých výdajů</w:t>
            </w:r>
          </w:p>
        </w:tc>
      </w:tr>
    </w:tbl>
    <w:p w:rsidR="00B0050E" w:rsidRDefault="00B0050E"/>
    <w:tbl>
      <w:tblPr>
        <w:tblStyle w:val="Mkatabulky"/>
        <w:tblW w:w="159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6"/>
        <w:gridCol w:w="1281"/>
        <w:gridCol w:w="3681"/>
        <w:gridCol w:w="1769"/>
        <w:gridCol w:w="1317"/>
        <w:gridCol w:w="1317"/>
        <w:gridCol w:w="1317"/>
        <w:gridCol w:w="1474"/>
        <w:gridCol w:w="2445"/>
        <w:gridCol w:w="59"/>
      </w:tblGrid>
      <w:tr w:rsidR="00DF106C" w:rsidTr="00A50121">
        <w:tc>
          <w:tcPr>
            <w:tcW w:w="15936" w:type="dxa"/>
            <w:gridSpan w:val="10"/>
            <w:shd w:val="clear" w:color="auto" w:fill="C5E0B3" w:themeFill="accent6" w:themeFillTint="66"/>
          </w:tcPr>
          <w:p w:rsidR="00DF106C" w:rsidRDefault="00DF106C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Harmonogram Výzev </w:t>
            </w:r>
            <w:r w:rsidR="00D23C7F">
              <w:rPr>
                <w:rFonts w:ascii="Arial" w:eastAsia="Arial" w:hAnsi="Arial" w:cs="Arial"/>
                <w:b/>
                <w:u w:val="single"/>
              </w:rPr>
              <w:t>SZP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2024</w:t>
            </w:r>
          </w:p>
        </w:tc>
      </w:tr>
      <w:tr w:rsidR="00DF106C" w:rsidTr="00A50121">
        <w:tc>
          <w:tcPr>
            <w:tcW w:w="2557" w:type="dxa"/>
            <w:gridSpan w:val="2"/>
            <w:shd w:val="clear" w:color="auto" w:fill="E2EFD9" w:themeFill="accent6" w:themeFillTint="33"/>
          </w:tcPr>
          <w:p w:rsidR="00DF106C" w:rsidRPr="0051662C" w:rsidRDefault="00DF106C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Název MAS:</w:t>
            </w:r>
          </w:p>
        </w:tc>
        <w:tc>
          <w:tcPr>
            <w:tcW w:w="13379" w:type="dxa"/>
            <w:gridSpan w:val="8"/>
            <w:shd w:val="clear" w:color="auto" w:fill="E2EFD9" w:themeFill="accent6" w:themeFillTint="33"/>
          </w:tcPr>
          <w:p w:rsidR="00DF106C" w:rsidRPr="0051662C" w:rsidRDefault="00DF106C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Kyjovské Slovácko v </w:t>
            </w:r>
            <w:proofErr w:type="gramStart"/>
            <w:r w:rsidRPr="0051662C">
              <w:rPr>
                <w:rFonts w:ascii="Arial" w:eastAsia="Arial" w:hAnsi="Arial" w:cs="Arial"/>
                <w:b/>
              </w:rPr>
              <w:t>pohybu, z.s.</w:t>
            </w:r>
            <w:proofErr w:type="gramEnd"/>
          </w:p>
        </w:tc>
      </w:tr>
      <w:tr w:rsidR="00DF106C" w:rsidTr="00A50121">
        <w:trPr>
          <w:gridAfter w:val="1"/>
          <w:wAfter w:w="59" w:type="dxa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DF106C" w:rsidRPr="004E26CC" w:rsidRDefault="00DF106C" w:rsidP="00DF106C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 xml:space="preserve">Číslo a název výzvy ŘO </w:t>
            </w:r>
            <w:r w:rsidR="00D23C7F">
              <w:rPr>
                <w:rFonts w:ascii="Arial" w:eastAsia="Arial" w:hAnsi="Arial" w:cs="Arial"/>
                <w:b/>
                <w:i/>
              </w:rPr>
              <w:t>SZP</w:t>
            </w:r>
          </w:p>
        </w:tc>
        <w:tc>
          <w:tcPr>
            <w:tcW w:w="1281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Číslo a n</w:t>
            </w:r>
            <w:r w:rsidRPr="004E26CC">
              <w:rPr>
                <w:rFonts w:ascii="Arial" w:eastAsia="Arial" w:hAnsi="Arial" w:cs="Arial"/>
                <w:b/>
                <w:i/>
              </w:rPr>
              <w:t>ázev výzvy MAS</w:t>
            </w:r>
          </w:p>
        </w:tc>
        <w:tc>
          <w:tcPr>
            <w:tcW w:w="3681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Aktivity/typy podporovaných projektů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:rsidR="00DF106C" w:rsidRPr="004E26CC" w:rsidRDefault="00DF106C" w:rsidP="00A50121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Opatření Programového rámce </w:t>
            </w:r>
            <w:r w:rsidR="00A50121">
              <w:rPr>
                <w:rFonts w:ascii="Arial" w:eastAsia="Arial" w:hAnsi="Arial" w:cs="Arial"/>
                <w:b/>
                <w:i/>
              </w:rPr>
              <w:t>SZP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vyhlášení výzvy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zahájení  příjmu žádostí o podporu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ukončení příjmu žádostí o podporu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DF106C" w:rsidRPr="00EC4BF2" w:rsidRDefault="00DF106C" w:rsidP="00F6093A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 xml:space="preserve">Celková </w:t>
            </w:r>
            <w:r w:rsidR="001577DD">
              <w:rPr>
                <w:rFonts w:ascii="Arial" w:eastAsia="Arial" w:hAnsi="Arial" w:cs="Arial"/>
                <w:b/>
                <w:i/>
              </w:rPr>
              <w:t xml:space="preserve">Dotace </w:t>
            </w:r>
            <w:r w:rsidRPr="004E26CC">
              <w:rPr>
                <w:rFonts w:ascii="Arial" w:eastAsia="Arial" w:hAnsi="Arial" w:cs="Arial"/>
                <w:b/>
                <w:i/>
              </w:rPr>
              <w:t>(CZK)</w:t>
            </w:r>
            <w:r w:rsidR="00B62EA7">
              <w:rPr>
                <w:rFonts w:ascii="Arial" w:eastAsia="Arial" w:hAnsi="Arial" w:cs="Arial"/>
                <w:b/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E2EFD9" w:themeFill="accent6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Poznámka</w:t>
            </w:r>
          </w:p>
        </w:tc>
      </w:tr>
      <w:tr w:rsidR="00DF106C" w:rsidTr="00A50121">
        <w:trPr>
          <w:gridAfter w:val="1"/>
          <w:wAfter w:w="59" w:type="dxa"/>
          <w:trHeight w:val="897"/>
        </w:trPr>
        <w:tc>
          <w:tcPr>
            <w:tcW w:w="1276" w:type="dxa"/>
            <w:vAlign w:val="center"/>
          </w:tcPr>
          <w:p w:rsidR="00DF106C" w:rsidRPr="00A50121" w:rsidRDefault="00A50121" w:rsidP="00F57A72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50121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Intervence 52.77 LEADER</w:t>
            </w:r>
          </w:p>
        </w:tc>
        <w:tc>
          <w:tcPr>
            <w:tcW w:w="1281" w:type="dxa"/>
            <w:vAlign w:val="center"/>
          </w:tcPr>
          <w:p w:rsidR="00DF106C" w:rsidRPr="00A50121" w:rsidRDefault="00A50121" w:rsidP="00F57A72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50121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1. Výzva SZP</w:t>
            </w:r>
          </w:p>
        </w:tc>
        <w:tc>
          <w:tcPr>
            <w:tcW w:w="3681" w:type="dxa"/>
            <w:vAlign w:val="center"/>
          </w:tcPr>
          <w:p w:rsidR="00DF106C" w:rsidRPr="0022484A" w:rsidRDefault="00A50121" w:rsidP="0022484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proofErr w:type="spellStart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Fiche</w:t>
            </w:r>
            <w:proofErr w:type="spellEnd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4 - Podnikání malých a středních podniků</w:t>
            </w:r>
          </w:p>
          <w:p w:rsidR="00A50121" w:rsidRPr="0022484A" w:rsidRDefault="0022484A" w:rsidP="0022484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proofErr w:type="spellStart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Fiche</w:t>
            </w:r>
            <w:proofErr w:type="spellEnd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5 - Základní služby a obnova obcí</w:t>
            </w:r>
          </w:p>
          <w:p w:rsidR="0022484A" w:rsidRPr="0022484A" w:rsidRDefault="0022484A" w:rsidP="0022484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proofErr w:type="spellStart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Fiche</w:t>
            </w:r>
            <w:proofErr w:type="spellEnd"/>
            <w:r w:rsidRPr="0022484A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6 - Neproduktivní infrastruktura v krajině</w:t>
            </w:r>
          </w:p>
        </w:tc>
        <w:tc>
          <w:tcPr>
            <w:tcW w:w="1769" w:type="dxa"/>
            <w:vAlign w:val="center"/>
          </w:tcPr>
          <w:p w:rsidR="00DF106C" w:rsidRPr="00E01FAD" w:rsidRDefault="004A3707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LEADER</w:t>
            </w:r>
          </w:p>
        </w:tc>
        <w:tc>
          <w:tcPr>
            <w:tcW w:w="1317" w:type="dxa"/>
            <w:vAlign w:val="center"/>
          </w:tcPr>
          <w:p w:rsidR="00DF106C" w:rsidRPr="00E01FAD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Duben 2024</w:t>
            </w:r>
          </w:p>
        </w:tc>
        <w:tc>
          <w:tcPr>
            <w:tcW w:w="1317" w:type="dxa"/>
            <w:vAlign w:val="center"/>
          </w:tcPr>
          <w:p w:rsidR="00DF106C" w:rsidRPr="00E01FAD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Arial" w:hAnsiTheme="minorHAnsi" w:cstheme="minorHAnsi"/>
              </w:rPr>
              <w:t>Duben 2024</w:t>
            </w:r>
          </w:p>
        </w:tc>
        <w:tc>
          <w:tcPr>
            <w:tcW w:w="1317" w:type="dxa"/>
            <w:vAlign w:val="center"/>
          </w:tcPr>
          <w:p w:rsidR="00DF106C" w:rsidRPr="00290EC6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Květen 2024</w:t>
            </w:r>
          </w:p>
        </w:tc>
        <w:tc>
          <w:tcPr>
            <w:tcW w:w="1474" w:type="dxa"/>
            <w:vAlign w:val="center"/>
          </w:tcPr>
          <w:p w:rsidR="00DF106C" w:rsidRPr="0022484A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 w:rsidRPr="0022484A">
              <w:rPr>
                <w:rFonts w:asciiTheme="minorHAnsi" w:eastAsia="Arial" w:hAnsiTheme="minorHAnsi" w:cstheme="minorHAnsi"/>
              </w:rPr>
              <w:t>30 933 500 Kč</w:t>
            </w:r>
          </w:p>
        </w:tc>
        <w:tc>
          <w:tcPr>
            <w:tcW w:w="2445" w:type="dxa"/>
            <w:vAlign w:val="center"/>
          </w:tcPr>
          <w:p w:rsidR="00173A82" w:rsidRDefault="00173A82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Dotace</w:t>
            </w:r>
          </w:p>
          <w:p w:rsidR="00DF106C" w:rsidRPr="0022484A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proofErr w:type="spellStart"/>
            <w:r w:rsidRPr="0022484A">
              <w:rPr>
                <w:rFonts w:asciiTheme="minorHAnsi" w:eastAsia="Arial" w:hAnsiTheme="minorHAnsi" w:cstheme="minorHAnsi"/>
              </w:rPr>
              <w:t>Fiche</w:t>
            </w:r>
            <w:proofErr w:type="spellEnd"/>
            <w:r w:rsidRPr="0022484A">
              <w:rPr>
                <w:rFonts w:asciiTheme="minorHAnsi" w:eastAsia="Arial" w:hAnsiTheme="minorHAnsi" w:cstheme="minorHAnsi"/>
              </w:rPr>
              <w:t xml:space="preserve"> 4 – 8 mil. Kč</w:t>
            </w:r>
          </w:p>
          <w:p w:rsidR="0022484A" w:rsidRPr="0022484A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proofErr w:type="spellStart"/>
            <w:r w:rsidRPr="0022484A">
              <w:rPr>
                <w:rFonts w:asciiTheme="minorHAnsi" w:eastAsia="Arial" w:hAnsiTheme="minorHAnsi" w:cstheme="minorHAnsi"/>
              </w:rPr>
              <w:t>Fiche</w:t>
            </w:r>
            <w:proofErr w:type="spellEnd"/>
            <w:r w:rsidRPr="0022484A">
              <w:rPr>
                <w:rFonts w:asciiTheme="minorHAnsi" w:eastAsia="Arial" w:hAnsiTheme="minorHAnsi" w:cstheme="minorHAnsi"/>
              </w:rPr>
              <w:t xml:space="preserve"> 5 – 20 mil. Kč</w:t>
            </w:r>
          </w:p>
          <w:p w:rsidR="0022484A" w:rsidRPr="00E01FAD" w:rsidRDefault="0022484A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proofErr w:type="spellStart"/>
            <w:r w:rsidRPr="0022484A">
              <w:rPr>
                <w:rFonts w:asciiTheme="minorHAnsi" w:eastAsia="Arial" w:hAnsiTheme="minorHAnsi" w:cstheme="minorHAnsi"/>
              </w:rPr>
              <w:t>Fiche</w:t>
            </w:r>
            <w:proofErr w:type="spellEnd"/>
            <w:r w:rsidRPr="0022484A">
              <w:rPr>
                <w:rFonts w:asciiTheme="minorHAnsi" w:eastAsia="Arial" w:hAnsiTheme="minorHAnsi" w:cstheme="minorHAnsi"/>
              </w:rPr>
              <w:t xml:space="preserve"> 6 – 2, 9335 mil. Kč</w:t>
            </w:r>
          </w:p>
        </w:tc>
      </w:tr>
    </w:tbl>
    <w:p w:rsidR="0081659B" w:rsidRDefault="0081659B"/>
    <w:p w:rsidR="0081659B" w:rsidRDefault="0081659B">
      <w:pPr>
        <w:spacing w:after="160" w:line="259" w:lineRule="auto"/>
        <w:jc w:val="left"/>
      </w:pPr>
      <w:r>
        <w:br w:type="page"/>
      </w:r>
    </w:p>
    <w:tbl>
      <w:tblPr>
        <w:tblStyle w:val="Mkatabulky"/>
        <w:tblW w:w="15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1282"/>
        <w:gridCol w:w="3681"/>
        <w:gridCol w:w="1769"/>
        <w:gridCol w:w="1317"/>
        <w:gridCol w:w="1317"/>
        <w:gridCol w:w="1317"/>
        <w:gridCol w:w="1474"/>
        <w:gridCol w:w="2302"/>
        <w:gridCol w:w="67"/>
      </w:tblGrid>
      <w:tr w:rsidR="00DF106C" w:rsidTr="0081659B">
        <w:tc>
          <w:tcPr>
            <w:tcW w:w="15944" w:type="dxa"/>
            <w:gridSpan w:val="10"/>
            <w:shd w:val="clear" w:color="auto" w:fill="F7CAAC" w:themeFill="accent2" w:themeFillTint="66"/>
          </w:tcPr>
          <w:p w:rsidR="00DF106C" w:rsidRDefault="00A008BD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lastRenderedPageBreak/>
              <w:br w:type="page"/>
            </w:r>
            <w:r w:rsidR="00DF106C">
              <w:rPr>
                <w:rFonts w:ascii="Arial" w:eastAsia="Arial" w:hAnsi="Arial" w:cs="Arial"/>
                <w:b/>
                <w:u w:val="single"/>
              </w:rPr>
              <w:t xml:space="preserve">Harmonogram Výzev </w:t>
            </w:r>
            <w:r w:rsidR="00DF106C">
              <w:rPr>
                <w:rFonts w:ascii="Arial" w:eastAsia="Arial" w:hAnsi="Arial" w:cs="Arial"/>
                <w:b/>
                <w:u w:val="single"/>
              </w:rPr>
              <w:t>OPTAK</w:t>
            </w:r>
            <w:r w:rsidR="00DF106C">
              <w:rPr>
                <w:rFonts w:ascii="Arial" w:eastAsia="Arial" w:hAnsi="Arial" w:cs="Arial"/>
                <w:b/>
                <w:u w:val="single"/>
              </w:rPr>
              <w:t xml:space="preserve"> 2024</w:t>
            </w:r>
          </w:p>
        </w:tc>
      </w:tr>
      <w:tr w:rsidR="00DF106C" w:rsidTr="0081659B">
        <w:tc>
          <w:tcPr>
            <w:tcW w:w="2700" w:type="dxa"/>
            <w:gridSpan w:val="2"/>
            <w:shd w:val="clear" w:color="auto" w:fill="FBE4D5" w:themeFill="accent2" w:themeFillTint="33"/>
          </w:tcPr>
          <w:p w:rsidR="00DF106C" w:rsidRPr="0051662C" w:rsidRDefault="00DF106C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Název MAS:</w:t>
            </w:r>
          </w:p>
        </w:tc>
        <w:tc>
          <w:tcPr>
            <w:tcW w:w="13244" w:type="dxa"/>
            <w:gridSpan w:val="8"/>
            <w:shd w:val="clear" w:color="auto" w:fill="FBE4D5" w:themeFill="accent2" w:themeFillTint="33"/>
          </w:tcPr>
          <w:p w:rsidR="00DF106C" w:rsidRPr="0051662C" w:rsidRDefault="00DF106C" w:rsidP="00F57A7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Kyjovské Slovácko v </w:t>
            </w:r>
            <w:proofErr w:type="gramStart"/>
            <w:r w:rsidRPr="0051662C">
              <w:rPr>
                <w:rFonts w:ascii="Arial" w:eastAsia="Arial" w:hAnsi="Arial" w:cs="Arial"/>
                <w:b/>
              </w:rPr>
              <w:t>pohybu, z.s.</w:t>
            </w:r>
            <w:proofErr w:type="gramEnd"/>
          </w:p>
        </w:tc>
      </w:tr>
      <w:tr w:rsidR="0081659B" w:rsidTr="0081659B">
        <w:trPr>
          <w:gridAfter w:val="1"/>
          <w:wAfter w:w="67" w:type="dxa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 xml:space="preserve">Číslo a název výzvy ŘO </w:t>
            </w:r>
            <w:r>
              <w:rPr>
                <w:rFonts w:ascii="Arial" w:eastAsia="Arial" w:hAnsi="Arial" w:cs="Arial"/>
                <w:b/>
                <w:i/>
              </w:rPr>
              <w:t>OPTAK</w:t>
            </w:r>
          </w:p>
        </w:tc>
        <w:tc>
          <w:tcPr>
            <w:tcW w:w="1282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Číslo a n</w:t>
            </w:r>
            <w:r w:rsidRPr="004E26CC">
              <w:rPr>
                <w:rFonts w:ascii="Arial" w:eastAsia="Arial" w:hAnsi="Arial" w:cs="Arial"/>
                <w:b/>
                <w:i/>
              </w:rPr>
              <w:t>ázev výzvy MAS</w:t>
            </w:r>
          </w:p>
        </w:tc>
        <w:tc>
          <w:tcPr>
            <w:tcW w:w="3681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Aktivity/typy podporovaných projektů</w:t>
            </w:r>
          </w:p>
        </w:tc>
        <w:tc>
          <w:tcPr>
            <w:tcW w:w="1769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Opatření Programového rámce </w:t>
            </w:r>
            <w:r>
              <w:rPr>
                <w:rFonts w:ascii="Arial" w:eastAsia="Arial" w:hAnsi="Arial" w:cs="Arial"/>
                <w:b/>
                <w:i/>
              </w:rPr>
              <w:t>OPTAK</w:t>
            </w:r>
          </w:p>
        </w:tc>
        <w:tc>
          <w:tcPr>
            <w:tcW w:w="1317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vyhlášení výzvy</w:t>
            </w:r>
          </w:p>
        </w:tc>
        <w:tc>
          <w:tcPr>
            <w:tcW w:w="1317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zahájení  příjmu žádostí o podporu</w:t>
            </w:r>
          </w:p>
        </w:tc>
        <w:tc>
          <w:tcPr>
            <w:tcW w:w="1317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ukončení příjmu žádostí o podporu</w:t>
            </w:r>
          </w:p>
        </w:tc>
        <w:tc>
          <w:tcPr>
            <w:tcW w:w="1474" w:type="dxa"/>
            <w:shd w:val="clear" w:color="auto" w:fill="FBE4D5" w:themeFill="accent2" w:themeFillTint="33"/>
            <w:vAlign w:val="center"/>
          </w:tcPr>
          <w:p w:rsidR="00DF106C" w:rsidRPr="00EC4BF2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Celková alokace (CZK)</w:t>
            </w:r>
            <w:r>
              <w:rPr>
                <w:rFonts w:ascii="Arial" w:eastAsia="Arial" w:hAnsi="Arial" w:cs="Arial"/>
                <w:b/>
                <w:i/>
              </w:rPr>
              <w:t xml:space="preserve"> – celkové způsobilé výdaje</w:t>
            </w:r>
          </w:p>
        </w:tc>
        <w:tc>
          <w:tcPr>
            <w:tcW w:w="2302" w:type="dxa"/>
            <w:shd w:val="clear" w:color="auto" w:fill="FBE4D5" w:themeFill="accent2" w:themeFillTint="33"/>
            <w:vAlign w:val="center"/>
          </w:tcPr>
          <w:p w:rsidR="00DF106C" w:rsidRPr="004E26CC" w:rsidRDefault="00DF106C" w:rsidP="00F57A7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Poznámka</w:t>
            </w:r>
          </w:p>
        </w:tc>
      </w:tr>
      <w:tr w:rsidR="00DF106C" w:rsidTr="0081659B">
        <w:trPr>
          <w:gridAfter w:val="1"/>
          <w:wAfter w:w="67" w:type="dxa"/>
        </w:trPr>
        <w:tc>
          <w:tcPr>
            <w:tcW w:w="1418" w:type="dxa"/>
            <w:vAlign w:val="center"/>
          </w:tcPr>
          <w:p w:rsidR="0081659B" w:rsidRPr="0081659B" w:rsidRDefault="0081659B" w:rsidP="0081659B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Technologie pro </w:t>
            </w:r>
            <w:proofErr w:type="gramStart"/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MAS</w:t>
            </w:r>
            <w:proofErr w:type="gramEnd"/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(CLLD) – výzva I</w:t>
            </w:r>
          </w:p>
          <w:p w:rsidR="00DF106C" w:rsidRPr="00E01FAD" w:rsidRDefault="00DF106C" w:rsidP="00F57A72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DF106C" w:rsidRPr="00E01FAD" w:rsidRDefault="0081659B" w:rsidP="00F57A72">
            <w:pPr>
              <w:spacing w:after="0"/>
              <w:jc w:val="left"/>
              <w:rPr>
                <w:rFonts w:asciiTheme="minorHAnsi" w:eastAsia="Arial" w:hAnsiTheme="minorHAnsi" w:cstheme="minorHAnsi"/>
                <w:u w:val="single"/>
              </w:rPr>
            </w:pPr>
            <w:r>
              <w:t>2</w:t>
            </w:r>
            <w:r>
              <w:t xml:space="preserve">. Výzva OP TAK – technologie pro </w:t>
            </w:r>
            <w:proofErr w:type="gramStart"/>
            <w:r>
              <w:t>MAS</w:t>
            </w:r>
            <w:proofErr w:type="gramEnd"/>
            <w:r>
              <w:rPr>
                <w:rFonts w:asciiTheme="minorHAnsi" w:eastAsia="Arial" w:hAnsiTheme="minorHAnsi" w:cstheme="minorHAnsi"/>
                <w:u w:val="single"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:rsidR="0081659B" w:rsidRPr="0081659B" w:rsidRDefault="0081659B" w:rsidP="0081659B">
            <w:pPr>
              <w:spacing w:after="0"/>
              <w:jc w:val="left"/>
            </w:pPr>
            <w:r w:rsidRPr="0081659B">
              <w:t>Pořízení nových technologických zařízení a vybavení vč.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potřebné infrastruktury, dále pořízení výrobních strojů a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zařízení, které nejen zvýší technologickou úroveň MSP a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jejich konkurenceschopnost, ale také digitalizaci a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automatizaci výroby a zefektivní poskytování služeb nebo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vytvoří podmínky pro jejich zavedení.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Jedná se o následující aktivity: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>a) Robotizace, automatizace, digitalizace</w:t>
            </w:r>
          </w:p>
          <w:p w:rsidR="0081659B" w:rsidRPr="0081659B" w:rsidRDefault="0081659B" w:rsidP="0081659B">
            <w:pPr>
              <w:spacing w:after="0"/>
              <w:jc w:val="left"/>
            </w:pPr>
            <w:r w:rsidRPr="0081659B">
              <w:t xml:space="preserve">b) Web, </w:t>
            </w:r>
            <w:proofErr w:type="spellStart"/>
            <w:r w:rsidRPr="0081659B">
              <w:t>cloud</w:t>
            </w:r>
            <w:proofErr w:type="spellEnd"/>
          </w:p>
          <w:p w:rsidR="00DF106C" w:rsidRPr="00E01FAD" w:rsidRDefault="0081659B" w:rsidP="0081659B">
            <w:pPr>
              <w:spacing w:after="0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 w:rsidRPr="0081659B">
              <w:t>c) Komunikační a identifikační Infrastruktura</w:t>
            </w:r>
          </w:p>
        </w:tc>
        <w:tc>
          <w:tcPr>
            <w:tcW w:w="1769" w:type="dxa"/>
            <w:vAlign w:val="center"/>
          </w:tcPr>
          <w:p w:rsidR="00DF106C" w:rsidRPr="00E01FAD" w:rsidRDefault="0081659B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Technologie pro </w:t>
            </w:r>
            <w:proofErr w:type="gramStart"/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MAS</w:t>
            </w:r>
            <w:proofErr w:type="gramEnd"/>
            <w:r w:rsidRPr="0081659B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(CLLD)</w:t>
            </w:r>
          </w:p>
        </w:tc>
        <w:tc>
          <w:tcPr>
            <w:tcW w:w="1317" w:type="dxa"/>
            <w:vAlign w:val="center"/>
          </w:tcPr>
          <w:p w:rsidR="00DF106C" w:rsidRPr="00E01FAD" w:rsidRDefault="00995419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Září 2024</w:t>
            </w:r>
          </w:p>
        </w:tc>
        <w:tc>
          <w:tcPr>
            <w:tcW w:w="1317" w:type="dxa"/>
            <w:vAlign w:val="center"/>
          </w:tcPr>
          <w:p w:rsidR="00DF106C" w:rsidRPr="00E01FAD" w:rsidRDefault="00995419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Arial" w:hAnsiTheme="minorHAnsi" w:cstheme="minorHAnsi"/>
              </w:rPr>
              <w:t>Září 2024</w:t>
            </w:r>
          </w:p>
        </w:tc>
        <w:tc>
          <w:tcPr>
            <w:tcW w:w="1317" w:type="dxa"/>
            <w:vAlign w:val="center"/>
          </w:tcPr>
          <w:p w:rsidR="00DF106C" w:rsidRPr="00290EC6" w:rsidRDefault="00995419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Říjen 2024</w:t>
            </w:r>
          </w:p>
        </w:tc>
        <w:tc>
          <w:tcPr>
            <w:tcW w:w="1474" w:type="dxa"/>
            <w:vAlign w:val="center"/>
          </w:tcPr>
          <w:p w:rsidR="00DF106C" w:rsidRPr="00E01FAD" w:rsidRDefault="00995419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Arial" w:hAnsiTheme="minorHAnsi" w:cstheme="minorHAnsi"/>
              </w:rPr>
              <w:t xml:space="preserve">2 874 </w:t>
            </w:r>
            <w:r w:rsidRPr="00995419">
              <w:rPr>
                <w:rFonts w:asciiTheme="minorHAnsi" w:eastAsia="Arial" w:hAnsiTheme="minorHAnsi" w:cstheme="minorHAnsi"/>
              </w:rPr>
              <w:t>000 Kč</w:t>
            </w:r>
            <w:r>
              <w:rPr>
                <w:rFonts w:asciiTheme="minorHAnsi" w:eastAsia="Arial" w:hAnsiTheme="minorHAnsi" w:cstheme="minorHAnsi"/>
                <w:b/>
                <w:u w:val="single"/>
              </w:rPr>
              <w:t xml:space="preserve">  </w:t>
            </w:r>
          </w:p>
        </w:tc>
        <w:tc>
          <w:tcPr>
            <w:tcW w:w="2302" w:type="dxa"/>
            <w:vAlign w:val="center"/>
          </w:tcPr>
          <w:p w:rsidR="00DF106C" w:rsidRPr="00E01FAD" w:rsidRDefault="00DF106C" w:rsidP="00F57A72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</w:p>
        </w:tc>
      </w:tr>
    </w:tbl>
    <w:p w:rsidR="00DF106C" w:rsidRDefault="00DF106C"/>
    <w:sectPr w:rsidR="00DF106C" w:rsidSect="00BF5F8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45" w:rsidRDefault="00161745" w:rsidP="00D23C7F">
      <w:pPr>
        <w:spacing w:after="0"/>
      </w:pPr>
      <w:r>
        <w:separator/>
      </w:r>
    </w:p>
  </w:endnote>
  <w:endnote w:type="continuationSeparator" w:id="0">
    <w:p w:rsidR="00161745" w:rsidRDefault="00161745" w:rsidP="00D23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45" w:rsidRDefault="00161745" w:rsidP="00D23C7F">
      <w:pPr>
        <w:spacing w:after="0"/>
      </w:pPr>
      <w:r>
        <w:separator/>
      </w:r>
    </w:p>
  </w:footnote>
  <w:footnote w:type="continuationSeparator" w:id="0">
    <w:p w:rsidR="00161745" w:rsidRDefault="00161745" w:rsidP="00D23C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F" w:rsidRDefault="00D23C7F">
    <w:pPr>
      <w:pStyle w:val="Zhlav"/>
    </w:pPr>
    <w:r>
      <w:rPr>
        <w:rFonts w:ascii="Arial" w:eastAsia="Arial" w:hAnsi="Arial" w:cs="Arial"/>
        <w:b/>
        <w:u w:val="single"/>
      </w:rPr>
      <w:t>Harmonogram Výzev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0F2"/>
    <w:multiLevelType w:val="hybridMultilevel"/>
    <w:tmpl w:val="6366B4F4"/>
    <w:lvl w:ilvl="0" w:tplc="41D269FC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7088"/>
    <w:multiLevelType w:val="hybridMultilevel"/>
    <w:tmpl w:val="9D28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99"/>
    <w:rsid w:val="000659AF"/>
    <w:rsid w:val="00090F0A"/>
    <w:rsid w:val="001577DD"/>
    <w:rsid w:val="00161745"/>
    <w:rsid w:val="00173A82"/>
    <w:rsid w:val="001D3912"/>
    <w:rsid w:val="0022484A"/>
    <w:rsid w:val="00290EC6"/>
    <w:rsid w:val="002F7EFC"/>
    <w:rsid w:val="00420400"/>
    <w:rsid w:val="004A3707"/>
    <w:rsid w:val="004E79A2"/>
    <w:rsid w:val="00570CC7"/>
    <w:rsid w:val="00585B08"/>
    <w:rsid w:val="007B036A"/>
    <w:rsid w:val="0081659B"/>
    <w:rsid w:val="008B4397"/>
    <w:rsid w:val="00995419"/>
    <w:rsid w:val="009A3010"/>
    <w:rsid w:val="009C4ECF"/>
    <w:rsid w:val="00A008BD"/>
    <w:rsid w:val="00A31B99"/>
    <w:rsid w:val="00A427AC"/>
    <w:rsid w:val="00A50121"/>
    <w:rsid w:val="00AD29B4"/>
    <w:rsid w:val="00B0050E"/>
    <w:rsid w:val="00B62EA7"/>
    <w:rsid w:val="00B76053"/>
    <w:rsid w:val="00BD0E04"/>
    <w:rsid w:val="00BD17A7"/>
    <w:rsid w:val="00BF5F8A"/>
    <w:rsid w:val="00D23C7F"/>
    <w:rsid w:val="00DF106C"/>
    <w:rsid w:val="00E01FAD"/>
    <w:rsid w:val="00E625DA"/>
    <w:rsid w:val="00EC4BF2"/>
    <w:rsid w:val="00F6093A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9C0"/>
  <w15:chartTrackingRefBased/>
  <w15:docId w15:val="{A3240A4B-BCD0-41F7-BAC3-1E627E1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F8A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427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5F8A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427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arkedcontent">
    <w:name w:val="markedcontent"/>
    <w:basedOn w:val="Standardnpsmoodstavce"/>
    <w:rsid w:val="00420400"/>
  </w:style>
  <w:style w:type="paragraph" w:styleId="Odstavecseseznamem">
    <w:name w:val="List Paragraph"/>
    <w:basedOn w:val="Normln"/>
    <w:uiPriority w:val="34"/>
    <w:qFormat/>
    <w:rsid w:val="00EC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B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3C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23C7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3C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23C7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49vyzva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17</cp:revision>
  <dcterms:created xsi:type="dcterms:W3CDTF">2023-10-11T11:41:00Z</dcterms:created>
  <dcterms:modified xsi:type="dcterms:W3CDTF">2024-01-16T09:17:00Z</dcterms:modified>
</cp:coreProperties>
</file>