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C13B" w14:textId="77777777" w:rsidR="00117BBA" w:rsidRPr="00E64C43" w:rsidRDefault="00117BBA" w:rsidP="00117BBA">
      <w:pPr>
        <w:spacing w:after="160" w:line="259" w:lineRule="auto"/>
        <w:jc w:val="left"/>
        <w:rPr>
          <w:rFonts w:ascii="Arial" w:eastAsia="Arial" w:hAnsi="Arial" w:cs="Arial"/>
          <w:b/>
          <w:u w:val="single"/>
        </w:rPr>
      </w:pPr>
      <w:r>
        <w:rPr>
          <w:rFonts w:ascii="Arial" w:eastAsia="Arial" w:hAnsi="Arial" w:cs="Arial"/>
          <w:b/>
          <w:u w:val="single"/>
        </w:rPr>
        <w:t>Kontrolní list -  Kritéria</w:t>
      </w:r>
      <w:r w:rsidRPr="00927C57">
        <w:rPr>
          <w:rFonts w:ascii="Arial" w:eastAsia="Arial" w:hAnsi="Arial" w:cs="Arial"/>
          <w:b/>
          <w:u w:val="single"/>
        </w:rPr>
        <w:t xml:space="preserve"> pro posouzení věcné fáze procesu souladu projektového záměru se SCLLD</w:t>
      </w:r>
    </w:p>
    <w:tbl>
      <w:tblPr>
        <w:tblW w:w="16075" w:type="dxa"/>
        <w:tblInd w:w="-1001" w:type="dxa"/>
        <w:tblBorders>
          <w:top w:val="nil"/>
          <w:left w:val="nil"/>
          <w:bottom w:val="nil"/>
          <w:right w:val="nil"/>
          <w:insideH w:val="nil"/>
          <w:insideV w:val="nil"/>
        </w:tblBorders>
        <w:tblLayout w:type="fixed"/>
        <w:tblLook w:val="0600" w:firstRow="0" w:lastRow="0" w:firstColumn="0" w:lastColumn="0" w:noHBand="1" w:noVBand="1"/>
      </w:tblPr>
      <w:tblGrid>
        <w:gridCol w:w="564"/>
        <w:gridCol w:w="2134"/>
        <w:gridCol w:w="846"/>
        <w:gridCol w:w="567"/>
        <w:gridCol w:w="426"/>
        <w:gridCol w:w="1964"/>
        <w:gridCol w:w="11"/>
        <w:gridCol w:w="9"/>
        <w:gridCol w:w="5104"/>
        <w:gridCol w:w="1135"/>
        <w:gridCol w:w="3259"/>
        <w:gridCol w:w="15"/>
        <w:gridCol w:w="41"/>
      </w:tblGrid>
      <w:tr w:rsidR="00117BBA" w:rsidRPr="00AE2FB1" w14:paraId="6DD0C79E" w14:textId="634F7CA0" w:rsidTr="000812E0">
        <w:trPr>
          <w:trHeight w:val="20"/>
        </w:trPr>
        <w:tc>
          <w:tcPr>
            <w:tcW w:w="16075" w:type="dxa"/>
            <w:gridSpan w:val="13"/>
            <w:tcBorders>
              <w:top w:val="single" w:sz="6" w:space="0" w:color="000000"/>
              <w:left w:val="single" w:sz="6" w:space="0" w:color="000000"/>
              <w:bottom w:val="single" w:sz="6" w:space="0" w:color="000000"/>
              <w:right w:val="single" w:sz="6" w:space="0" w:color="000000"/>
            </w:tcBorders>
            <w:shd w:val="clear" w:color="auto" w:fill="BE0000"/>
            <w:tcMar>
              <w:top w:w="40" w:type="dxa"/>
              <w:left w:w="40" w:type="dxa"/>
              <w:bottom w:w="40" w:type="dxa"/>
              <w:right w:w="40" w:type="dxa"/>
            </w:tcMar>
            <w:vAlign w:val="bottom"/>
          </w:tcPr>
          <w:p w14:paraId="7B6CF9BC" w14:textId="1475FBA4" w:rsidR="00117BBA" w:rsidRDefault="00117BBA" w:rsidP="0005240F">
            <w:pPr>
              <w:widowControl w:val="0"/>
              <w:spacing w:after="0"/>
              <w:jc w:val="center"/>
              <w:rPr>
                <w:rFonts w:asciiTheme="minorHAnsi" w:hAnsiTheme="minorHAnsi" w:cstheme="minorHAnsi"/>
                <w:b/>
                <w:color w:val="FFFFFF"/>
                <w:sz w:val="24"/>
                <w:szCs w:val="24"/>
              </w:rPr>
            </w:pPr>
            <w:r>
              <w:rPr>
                <w:rFonts w:asciiTheme="minorHAnsi" w:hAnsiTheme="minorHAnsi" w:cstheme="minorHAnsi"/>
                <w:b/>
                <w:color w:val="FFFFFF"/>
                <w:sz w:val="24"/>
                <w:szCs w:val="24"/>
              </w:rPr>
              <w:t xml:space="preserve">Kontrolní list -  </w:t>
            </w:r>
            <w:r w:rsidRPr="007F491C">
              <w:rPr>
                <w:rFonts w:asciiTheme="minorHAnsi" w:hAnsiTheme="minorHAnsi" w:cstheme="minorHAnsi"/>
                <w:b/>
                <w:color w:val="FFFFFF"/>
                <w:sz w:val="24"/>
                <w:szCs w:val="24"/>
              </w:rPr>
              <w:t>Kritéria hodnocení věcné fáze posouzení souladu projektového záměru se SCLLD</w:t>
            </w:r>
            <w:r>
              <w:rPr>
                <w:rFonts w:asciiTheme="minorHAnsi" w:hAnsiTheme="minorHAnsi" w:cstheme="minorHAnsi"/>
                <w:b/>
                <w:color w:val="FFFFFF"/>
                <w:sz w:val="24"/>
                <w:szCs w:val="24"/>
              </w:rPr>
              <w:t xml:space="preserve"> </w:t>
            </w:r>
            <w:r w:rsidRPr="007F491C">
              <w:rPr>
                <w:rFonts w:asciiTheme="minorHAnsi" w:hAnsiTheme="minorHAnsi" w:cstheme="minorHAnsi"/>
                <w:b/>
                <w:color w:val="FFFFFF"/>
                <w:sz w:val="24"/>
                <w:szCs w:val="24"/>
              </w:rPr>
              <w:t>Kyjovské Slovácko v </w:t>
            </w:r>
            <w:proofErr w:type="gramStart"/>
            <w:r w:rsidRPr="007F491C">
              <w:rPr>
                <w:rFonts w:asciiTheme="minorHAnsi" w:hAnsiTheme="minorHAnsi" w:cstheme="minorHAnsi"/>
                <w:b/>
                <w:color w:val="FFFFFF"/>
                <w:sz w:val="24"/>
                <w:szCs w:val="24"/>
              </w:rPr>
              <w:t>pohybu, z. s.</w:t>
            </w:r>
            <w:proofErr w:type="gramEnd"/>
          </w:p>
        </w:tc>
      </w:tr>
      <w:tr w:rsidR="00117BBA" w:rsidRPr="00AE2FB1" w14:paraId="3953134A" w14:textId="1EB5ABEB" w:rsidTr="000812E0">
        <w:trPr>
          <w:gridAfter w:val="2"/>
          <w:wAfter w:w="56" w:type="dxa"/>
          <w:trHeight w:val="20"/>
        </w:trPr>
        <w:tc>
          <w:tcPr>
            <w:tcW w:w="11625" w:type="dxa"/>
            <w:gridSpan w:val="9"/>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D86D981" w14:textId="77777777" w:rsidR="00117BBA" w:rsidRPr="00AE2FB1" w:rsidRDefault="00117BBA" w:rsidP="0005240F">
            <w:pPr>
              <w:widowControl w:val="0"/>
              <w:spacing w:after="0"/>
              <w:rPr>
                <w:rFonts w:asciiTheme="minorHAnsi" w:eastAsia="Arial" w:hAnsiTheme="minorHAnsi" w:cstheme="minorHAnsi"/>
              </w:rPr>
            </w:pPr>
          </w:p>
        </w:tc>
        <w:tc>
          <w:tcPr>
            <w:tcW w:w="1135" w:type="dxa"/>
            <w:tcBorders>
              <w:top w:val="single" w:sz="6" w:space="0" w:color="CCCCCC"/>
              <w:left w:val="single" w:sz="6" w:space="0" w:color="CCCCCC"/>
              <w:bottom w:val="single" w:sz="6" w:space="0" w:color="000000"/>
              <w:right w:val="single" w:sz="6" w:space="0" w:color="CCCCCC"/>
            </w:tcBorders>
          </w:tcPr>
          <w:p w14:paraId="0B0C1DDF" w14:textId="77777777" w:rsidR="00117BBA" w:rsidRPr="00AE2FB1" w:rsidRDefault="00117BBA" w:rsidP="0005240F">
            <w:pPr>
              <w:widowControl w:val="0"/>
              <w:spacing w:after="0"/>
              <w:rPr>
                <w:rFonts w:asciiTheme="minorHAnsi" w:eastAsia="Arial" w:hAnsiTheme="minorHAnsi" w:cstheme="minorHAnsi"/>
              </w:rPr>
            </w:pPr>
          </w:p>
        </w:tc>
        <w:tc>
          <w:tcPr>
            <w:tcW w:w="3259" w:type="dxa"/>
            <w:tcBorders>
              <w:top w:val="single" w:sz="6" w:space="0" w:color="CCCCCC"/>
              <w:left w:val="single" w:sz="6" w:space="0" w:color="CCCCCC"/>
              <w:bottom w:val="single" w:sz="6" w:space="0" w:color="000000"/>
              <w:right w:val="single" w:sz="6" w:space="0" w:color="CCCCCC"/>
            </w:tcBorders>
          </w:tcPr>
          <w:p w14:paraId="3A910B59" w14:textId="3F286088" w:rsidR="00117BBA" w:rsidRPr="00AE2FB1" w:rsidRDefault="00117BBA" w:rsidP="0005240F">
            <w:pPr>
              <w:widowControl w:val="0"/>
              <w:spacing w:after="0"/>
              <w:rPr>
                <w:rFonts w:asciiTheme="minorHAnsi" w:eastAsia="Arial" w:hAnsiTheme="minorHAnsi" w:cstheme="minorHAnsi"/>
              </w:rPr>
            </w:pPr>
          </w:p>
        </w:tc>
      </w:tr>
      <w:tr w:rsidR="00117BBA" w:rsidRPr="00AE2FB1" w14:paraId="6954822E" w14:textId="696D18EA" w:rsidTr="000812E0">
        <w:trPr>
          <w:trHeight w:val="20"/>
        </w:trPr>
        <w:tc>
          <w:tcPr>
            <w:tcW w:w="2698" w:type="dxa"/>
            <w:gridSpan w:val="2"/>
            <w:tcBorders>
              <w:top w:val="single" w:sz="6" w:space="0" w:color="CCCCCC"/>
              <w:left w:val="single" w:sz="6" w:space="0" w:color="000000"/>
              <w:bottom w:val="single" w:sz="6" w:space="0" w:color="000000"/>
              <w:right w:val="single" w:sz="6" w:space="0" w:color="000000"/>
            </w:tcBorders>
            <w:shd w:val="clear" w:color="auto" w:fill="EA9999"/>
            <w:tcMar>
              <w:top w:w="40" w:type="dxa"/>
              <w:left w:w="40" w:type="dxa"/>
              <w:bottom w:w="40" w:type="dxa"/>
              <w:right w:w="40" w:type="dxa"/>
            </w:tcMar>
            <w:vAlign w:val="bottom"/>
          </w:tcPr>
          <w:p w14:paraId="4317C73D" w14:textId="77777777" w:rsidR="00117BBA" w:rsidRPr="00AE2FB1" w:rsidRDefault="00117BBA" w:rsidP="0005240F">
            <w:pPr>
              <w:widowControl w:val="0"/>
              <w:spacing w:after="0"/>
              <w:rPr>
                <w:rFonts w:asciiTheme="minorHAnsi" w:hAnsiTheme="minorHAnsi" w:cstheme="minorHAnsi"/>
              </w:rPr>
            </w:pPr>
            <w:r w:rsidRPr="00AE2FB1">
              <w:rPr>
                <w:rFonts w:asciiTheme="minorHAnsi" w:hAnsiTheme="minorHAnsi" w:cstheme="minorHAnsi"/>
              </w:rPr>
              <w:t>Název a číslo výzvy MAS</w:t>
            </w:r>
          </w:p>
        </w:tc>
        <w:tc>
          <w:tcPr>
            <w:tcW w:w="13377" w:type="dxa"/>
            <w:gridSpan w:val="11"/>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961C312" w14:textId="0E2C02A8" w:rsidR="00117BBA" w:rsidRPr="00AE2FB1" w:rsidRDefault="00117BBA" w:rsidP="0005240F">
            <w:pPr>
              <w:widowControl w:val="0"/>
              <w:spacing w:after="0"/>
              <w:rPr>
                <w:rStyle w:val="markedcontent"/>
                <w:rFonts w:asciiTheme="minorHAnsi" w:hAnsiTheme="minorHAnsi" w:cstheme="minorHAnsi"/>
              </w:rPr>
            </w:pPr>
            <w:r w:rsidRPr="00AE2FB1">
              <w:rPr>
                <w:rStyle w:val="markedcontent"/>
                <w:rFonts w:asciiTheme="minorHAnsi" w:hAnsiTheme="minorHAnsi" w:cstheme="minorHAnsi"/>
              </w:rPr>
              <w:t>9. Výzva IROP 21+ vzdělávání - ZŠ</w:t>
            </w:r>
          </w:p>
        </w:tc>
      </w:tr>
      <w:tr w:rsidR="00117BBA" w:rsidRPr="00AE2FB1" w14:paraId="61298027" w14:textId="568538E5" w:rsidTr="000812E0">
        <w:trPr>
          <w:trHeight w:val="20"/>
        </w:trPr>
        <w:tc>
          <w:tcPr>
            <w:tcW w:w="2698" w:type="dxa"/>
            <w:gridSpan w:val="2"/>
            <w:tcBorders>
              <w:top w:val="single" w:sz="6" w:space="0" w:color="CCCCCC"/>
              <w:left w:val="single" w:sz="6" w:space="0" w:color="000000"/>
              <w:bottom w:val="single" w:sz="6" w:space="0" w:color="000000"/>
              <w:right w:val="single" w:sz="6" w:space="0" w:color="000000"/>
            </w:tcBorders>
            <w:shd w:val="clear" w:color="auto" w:fill="EA9999"/>
            <w:tcMar>
              <w:top w:w="40" w:type="dxa"/>
              <w:left w:w="40" w:type="dxa"/>
              <w:bottom w:w="40" w:type="dxa"/>
              <w:right w:w="40" w:type="dxa"/>
            </w:tcMar>
            <w:vAlign w:val="bottom"/>
          </w:tcPr>
          <w:p w14:paraId="6A130D9B" w14:textId="77777777" w:rsidR="00117BBA" w:rsidRPr="00AE2FB1" w:rsidRDefault="00117BBA" w:rsidP="0005240F">
            <w:pPr>
              <w:widowControl w:val="0"/>
              <w:spacing w:after="0"/>
              <w:rPr>
                <w:rFonts w:asciiTheme="minorHAnsi" w:hAnsiTheme="minorHAnsi" w:cstheme="minorHAnsi"/>
              </w:rPr>
            </w:pPr>
            <w:r w:rsidRPr="00AE2FB1">
              <w:rPr>
                <w:rFonts w:asciiTheme="minorHAnsi" w:hAnsiTheme="minorHAnsi" w:cstheme="minorHAnsi"/>
              </w:rPr>
              <w:t>Název a číslo výzvy ŘO IROP</w:t>
            </w:r>
          </w:p>
        </w:tc>
        <w:tc>
          <w:tcPr>
            <w:tcW w:w="13377" w:type="dxa"/>
            <w:gridSpan w:val="11"/>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FE47B3D" w14:textId="05F173CF" w:rsidR="00117BBA" w:rsidRPr="00AE2FB1" w:rsidRDefault="00117BBA" w:rsidP="0005240F">
            <w:pPr>
              <w:widowControl w:val="0"/>
              <w:spacing w:after="0"/>
              <w:rPr>
                <w:rStyle w:val="markedcontent"/>
                <w:rFonts w:asciiTheme="minorHAnsi" w:hAnsiTheme="minorHAnsi" w:cstheme="minorHAnsi"/>
              </w:rPr>
            </w:pPr>
            <w:r w:rsidRPr="00AE2FB1">
              <w:rPr>
                <w:rStyle w:val="markedcontent"/>
                <w:rFonts w:asciiTheme="minorHAnsi" w:hAnsiTheme="minorHAnsi" w:cstheme="minorHAnsi"/>
              </w:rPr>
              <w:t>48. výzva k předkládání žádostí o podporu, VZDĚLÁVÁNÍ – SC 5.1 (CLLD)</w:t>
            </w:r>
          </w:p>
        </w:tc>
      </w:tr>
      <w:tr w:rsidR="00117BBA" w:rsidRPr="00AE2FB1" w14:paraId="57CBF0D2" w14:textId="0B58A908" w:rsidTr="000812E0">
        <w:trPr>
          <w:trHeight w:val="20"/>
        </w:trPr>
        <w:tc>
          <w:tcPr>
            <w:tcW w:w="2698" w:type="dxa"/>
            <w:gridSpan w:val="2"/>
            <w:tcBorders>
              <w:top w:val="single" w:sz="6" w:space="0" w:color="CCCCCC"/>
              <w:left w:val="single" w:sz="6" w:space="0" w:color="000000"/>
              <w:bottom w:val="single" w:sz="6" w:space="0" w:color="000000"/>
              <w:right w:val="single" w:sz="6" w:space="0" w:color="000000"/>
            </w:tcBorders>
            <w:shd w:val="clear" w:color="auto" w:fill="EA9999"/>
            <w:tcMar>
              <w:top w:w="40" w:type="dxa"/>
              <w:left w:w="40" w:type="dxa"/>
              <w:bottom w:w="40" w:type="dxa"/>
              <w:right w:w="40" w:type="dxa"/>
            </w:tcMar>
            <w:vAlign w:val="bottom"/>
          </w:tcPr>
          <w:p w14:paraId="56F9E68A" w14:textId="6C387BA0" w:rsidR="00117BBA" w:rsidRPr="00AE2FB1" w:rsidRDefault="00117BBA" w:rsidP="00117BBA">
            <w:pPr>
              <w:widowControl w:val="0"/>
              <w:spacing w:after="0"/>
              <w:rPr>
                <w:rFonts w:asciiTheme="minorHAnsi" w:hAnsiTheme="minorHAnsi" w:cstheme="minorHAnsi"/>
              </w:rPr>
            </w:pPr>
            <w:r>
              <w:rPr>
                <w:rFonts w:asciiTheme="minorHAnsi" w:hAnsiTheme="minorHAnsi" w:cstheme="minorHAnsi"/>
              </w:rPr>
              <w:t>Název projektu</w:t>
            </w:r>
          </w:p>
        </w:tc>
        <w:tc>
          <w:tcPr>
            <w:tcW w:w="13377" w:type="dxa"/>
            <w:gridSpan w:val="11"/>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63595186" w14:textId="6560980D" w:rsidR="00117BBA" w:rsidRPr="00AE2FB1" w:rsidRDefault="00117BBA" w:rsidP="00117BBA">
            <w:pPr>
              <w:widowControl w:val="0"/>
              <w:spacing w:after="0"/>
              <w:rPr>
                <w:rStyle w:val="markedcontent"/>
                <w:rFonts w:asciiTheme="minorHAnsi" w:hAnsiTheme="minorHAnsi" w:cstheme="minorHAnsi"/>
              </w:rPr>
            </w:pPr>
          </w:p>
        </w:tc>
      </w:tr>
      <w:tr w:rsidR="00117BBA" w:rsidRPr="00AE2FB1" w14:paraId="67F279A5" w14:textId="749975AA" w:rsidTr="000812E0">
        <w:trPr>
          <w:trHeight w:val="20"/>
        </w:trPr>
        <w:tc>
          <w:tcPr>
            <w:tcW w:w="2698" w:type="dxa"/>
            <w:gridSpan w:val="2"/>
            <w:tcBorders>
              <w:top w:val="single" w:sz="6" w:space="0" w:color="CCCCCC"/>
              <w:left w:val="single" w:sz="6" w:space="0" w:color="000000"/>
              <w:bottom w:val="single" w:sz="6" w:space="0" w:color="000000"/>
              <w:right w:val="single" w:sz="6" w:space="0" w:color="000000"/>
            </w:tcBorders>
            <w:shd w:val="clear" w:color="auto" w:fill="EA9999"/>
            <w:tcMar>
              <w:top w:w="40" w:type="dxa"/>
              <w:left w:w="40" w:type="dxa"/>
              <w:bottom w:w="40" w:type="dxa"/>
              <w:right w:w="40" w:type="dxa"/>
            </w:tcMar>
            <w:vAlign w:val="bottom"/>
          </w:tcPr>
          <w:p w14:paraId="08B2B087" w14:textId="4DEBA7D4" w:rsidR="00117BBA" w:rsidRPr="00AE2FB1" w:rsidRDefault="00117BBA" w:rsidP="00117BBA">
            <w:pPr>
              <w:widowControl w:val="0"/>
              <w:spacing w:after="0"/>
              <w:rPr>
                <w:rFonts w:asciiTheme="minorHAnsi" w:hAnsiTheme="minorHAnsi" w:cstheme="minorHAnsi"/>
              </w:rPr>
            </w:pPr>
            <w:r>
              <w:rPr>
                <w:rFonts w:asciiTheme="minorHAnsi" w:hAnsiTheme="minorHAnsi" w:cstheme="minorHAnsi"/>
              </w:rPr>
              <w:t>Identifikace žadatele</w:t>
            </w:r>
          </w:p>
        </w:tc>
        <w:tc>
          <w:tcPr>
            <w:tcW w:w="13377" w:type="dxa"/>
            <w:gridSpan w:val="11"/>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E4401DB" w14:textId="77FB7EE1" w:rsidR="00117BBA" w:rsidRPr="00AE2FB1" w:rsidRDefault="00117BBA" w:rsidP="00117BBA">
            <w:pPr>
              <w:widowControl w:val="0"/>
              <w:spacing w:after="0"/>
              <w:rPr>
                <w:rStyle w:val="markedcontent"/>
                <w:rFonts w:asciiTheme="minorHAnsi" w:hAnsiTheme="minorHAnsi" w:cstheme="minorHAnsi"/>
              </w:rPr>
            </w:pPr>
          </w:p>
        </w:tc>
      </w:tr>
      <w:tr w:rsidR="00117BBA" w:rsidRPr="00AE2FB1" w14:paraId="41989BA1" w14:textId="5207F537" w:rsidTr="000812E0">
        <w:trPr>
          <w:trHeight w:val="20"/>
        </w:trPr>
        <w:tc>
          <w:tcPr>
            <w:tcW w:w="2698" w:type="dxa"/>
            <w:gridSpan w:val="2"/>
            <w:tcBorders>
              <w:top w:val="single" w:sz="6" w:space="0" w:color="CCCCCC"/>
              <w:left w:val="single" w:sz="6" w:space="0" w:color="000000"/>
              <w:bottom w:val="single" w:sz="6" w:space="0" w:color="000000"/>
              <w:right w:val="single" w:sz="6" w:space="0" w:color="000000"/>
            </w:tcBorders>
            <w:shd w:val="clear" w:color="auto" w:fill="EA9999"/>
            <w:tcMar>
              <w:top w:w="40" w:type="dxa"/>
              <w:left w:w="40" w:type="dxa"/>
              <w:bottom w:w="40" w:type="dxa"/>
              <w:right w:w="40" w:type="dxa"/>
            </w:tcMar>
            <w:vAlign w:val="bottom"/>
          </w:tcPr>
          <w:p w14:paraId="087B9C32" w14:textId="64924FD9" w:rsidR="00117BBA" w:rsidRPr="00AE2FB1" w:rsidRDefault="00117BBA" w:rsidP="00117BBA">
            <w:pPr>
              <w:widowControl w:val="0"/>
              <w:spacing w:after="0"/>
              <w:rPr>
                <w:rFonts w:asciiTheme="minorHAnsi" w:hAnsiTheme="minorHAnsi" w:cstheme="minorHAnsi"/>
              </w:rPr>
            </w:pPr>
            <w:r>
              <w:rPr>
                <w:rFonts w:asciiTheme="minorHAnsi" w:hAnsiTheme="minorHAnsi" w:cstheme="minorHAnsi"/>
              </w:rPr>
              <w:t>Jméno a příjmení hodnotitele</w:t>
            </w:r>
          </w:p>
        </w:tc>
        <w:tc>
          <w:tcPr>
            <w:tcW w:w="13377" w:type="dxa"/>
            <w:gridSpan w:val="11"/>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165723D6" w14:textId="4C36FF3A" w:rsidR="00117BBA" w:rsidRPr="00AE2FB1" w:rsidRDefault="00117BBA" w:rsidP="00117BBA">
            <w:pPr>
              <w:widowControl w:val="0"/>
              <w:spacing w:after="0"/>
              <w:rPr>
                <w:rStyle w:val="markedcontent"/>
                <w:rFonts w:asciiTheme="minorHAnsi" w:hAnsiTheme="minorHAnsi" w:cstheme="minorHAnsi"/>
              </w:rPr>
            </w:pPr>
          </w:p>
        </w:tc>
      </w:tr>
      <w:tr w:rsidR="00117BBA" w:rsidRPr="00AE2FB1" w14:paraId="2705699F" w14:textId="28068EF4" w:rsidTr="000812E0">
        <w:trPr>
          <w:gridAfter w:val="2"/>
          <w:wAfter w:w="56" w:type="dxa"/>
          <w:trHeight w:val="20"/>
        </w:trPr>
        <w:tc>
          <w:tcPr>
            <w:tcW w:w="11625" w:type="dxa"/>
            <w:gridSpan w:val="9"/>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02643D8" w14:textId="77777777" w:rsidR="00117BBA" w:rsidRPr="00AE2FB1" w:rsidRDefault="00117BBA" w:rsidP="00117BBA">
            <w:pPr>
              <w:widowControl w:val="0"/>
              <w:spacing w:after="0"/>
              <w:rPr>
                <w:rFonts w:asciiTheme="minorHAnsi" w:eastAsia="Arial" w:hAnsiTheme="minorHAnsi" w:cstheme="minorHAnsi"/>
              </w:rPr>
            </w:pPr>
          </w:p>
        </w:tc>
        <w:tc>
          <w:tcPr>
            <w:tcW w:w="1135" w:type="dxa"/>
            <w:tcBorders>
              <w:top w:val="single" w:sz="6" w:space="0" w:color="CCCCCC"/>
              <w:left w:val="single" w:sz="6" w:space="0" w:color="CCCCCC"/>
              <w:bottom w:val="single" w:sz="6" w:space="0" w:color="000000"/>
              <w:right w:val="single" w:sz="6" w:space="0" w:color="CCCCCC"/>
            </w:tcBorders>
          </w:tcPr>
          <w:p w14:paraId="3BC22160" w14:textId="77777777" w:rsidR="00117BBA" w:rsidRPr="00AE2FB1" w:rsidRDefault="00117BBA" w:rsidP="00117BBA">
            <w:pPr>
              <w:widowControl w:val="0"/>
              <w:spacing w:after="0"/>
              <w:rPr>
                <w:rFonts w:asciiTheme="minorHAnsi" w:eastAsia="Arial" w:hAnsiTheme="minorHAnsi" w:cstheme="minorHAnsi"/>
              </w:rPr>
            </w:pPr>
          </w:p>
        </w:tc>
        <w:tc>
          <w:tcPr>
            <w:tcW w:w="3259" w:type="dxa"/>
            <w:tcBorders>
              <w:top w:val="single" w:sz="6" w:space="0" w:color="CCCCCC"/>
              <w:left w:val="single" w:sz="6" w:space="0" w:color="CCCCCC"/>
              <w:bottom w:val="single" w:sz="6" w:space="0" w:color="000000"/>
              <w:right w:val="single" w:sz="6" w:space="0" w:color="CCCCCC"/>
            </w:tcBorders>
          </w:tcPr>
          <w:p w14:paraId="1EA6E1B0" w14:textId="57323257" w:rsidR="00117BBA" w:rsidRPr="00AE2FB1" w:rsidRDefault="00117BBA" w:rsidP="00117BBA">
            <w:pPr>
              <w:widowControl w:val="0"/>
              <w:spacing w:after="0"/>
              <w:rPr>
                <w:rFonts w:asciiTheme="minorHAnsi" w:eastAsia="Arial" w:hAnsiTheme="minorHAnsi" w:cstheme="minorHAnsi"/>
              </w:rPr>
            </w:pPr>
          </w:p>
        </w:tc>
      </w:tr>
      <w:tr w:rsidR="00130B5E" w:rsidRPr="00AE2FB1" w14:paraId="5E9655E5" w14:textId="032CD583" w:rsidTr="000812E0">
        <w:trPr>
          <w:trHeight w:val="20"/>
        </w:trPr>
        <w:tc>
          <w:tcPr>
            <w:tcW w:w="16075" w:type="dxa"/>
            <w:gridSpan w:val="13"/>
            <w:tcBorders>
              <w:top w:val="single" w:sz="4" w:space="0" w:color="auto"/>
              <w:left w:val="single" w:sz="4" w:space="0" w:color="auto"/>
              <w:bottom w:val="single" w:sz="4" w:space="0" w:color="auto"/>
              <w:right w:val="single" w:sz="4" w:space="0" w:color="auto"/>
            </w:tcBorders>
            <w:shd w:val="clear" w:color="auto" w:fill="BE0000"/>
            <w:tcMar>
              <w:top w:w="40" w:type="dxa"/>
              <w:left w:w="40" w:type="dxa"/>
              <w:bottom w:w="40" w:type="dxa"/>
              <w:right w:w="40" w:type="dxa"/>
            </w:tcMar>
            <w:vAlign w:val="bottom"/>
          </w:tcPr>
          <w:p w14:paraId="6A07BB62" w14:textId="17E10F6C" w:rsidR="00130B5E" w:rsidRPr="00AE2FB1" w:rsidRDefault="00130B5E" w:rsidP="00117BBA">
            <w:pPr>
              <w:widowControl w:val="0"/>
              <w:spacing w:after="0"/>
              <w:jc w:val="center"/>
              <w:rPr>
                <w:rFonts w:asciiTheme="minorHAnsi" w:hAnsiTheme="minorHAnsi" w:cstheme="minorHAnsi"/>
                <w:b/>
                <w:color w:val="FFFFFF"/>
              </w:rPr>
            </w:pPr>
            <w:r w:rsidRPr="00AE2FB1">
              <w:rPr>
                <w:rFonts w:asciiTheme="minorHAnsi" w:hAnsiTheme="minorHAnsi" w:cstheme="minorHAnsi"/>
                <w:b/>
                <w:color w:val="FFFFFF"/>
              </w:rPr>
              <w:t xml:space="preserve">Kritéria </w:t>
            </w:r>
            <w:r>
              <w:rPr>
                <w:rFonts w:asciiTheme="minorHAnsi" w:hAnsiTheme="minorHAnsi" w:cstheme="minorHAnsi"/>
                <w:b/>
                <w:color w:val="FFFFFF"/>
              </w:rPr>
              <w:t>věcné</w:t>
            </w:r>
            <w:r w:rsidRPr="00AE2FB1">
              <w:rPr>
                <w:rFonts w:asciiTheme="minorHAnsi" w:hAnsiTheme="minorHAnsi" w:cstheme="minorHAnsi"/>
                <w:b/>
                <w:color w:val="FFFFFF"/>
              </w:rPr>
              <w:t xml:space="preserve"> fáze</w:t>
            </w:r>
          </w:p>
        </w:tc>
      </w:tr>
      <w:tr w:rsidR="00117BBA" w:rsidRPr="00AE2FB1" w14:paraId="2E6408CD" w14:textId="45AC92AB" w:rsidTr="000812E0">
        <w:trPr>
          <w:gridAfter w:val="2"/>
          <w:wAfter w:w="56" w:type="dxa"/>
          <w:trHeight w:val="210"/>
        </w:trPr>
        <w:tc>
          <w:tcPr>
            <w:tcW w:w="564" w:type="dxa"/>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486A2A27" w14:textId="77777777" w:rsidR="00117BBA" w:rsidRPr="0004013A" w:rsidRDefault="00117BBA" w:rsidP="00063D4A">
            <w:pPr>
              <w:widowControl w:val="0"/>
              <w:spacing w:after="0"/>
              <w:jc w:val="center"/>
              <w:rPr>
                <w:rFonts w:asciiTheme="minorHAnsi" w:eastAsia="Arial" w:hAnsiTheme="minorHAnsi" w:cstheme="minorHAnsi"/>
                <w:sz w:val="20"/>
              </w:rPr>
            </w:pPr>
            <w:r w:rsidRPr="0004013A">
              <w:rPr>
                <w:rFonts w:asciiTheme="minorHAnsi" w:hAnsiTheme="minorHAnsi" w:cstheme="minorHAnsi"/>
                <w:b/>
                <w:sz w:val="20"/>
              </w:rPr>
              <w:t>Číslo</w:t>
            </w:r>
          </w:p>
        </w:tc>
        <w:tc>
          <w:tcPr>
            <w:tcW w:w="2980" w:type="dxa"/>
            <w:gridSpan w:val="2"/>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2BDFEC97" w14:textId="77777777" w:rsidR="00117BBA" w:rsidRPr="0004013A" w:rsidRDefault="00117BBA" w:rsidP="00063D4A">
            <w:pPr>
              <w:widowControl w:val="0"/>
              <w:spacing w:after="0"/>
              <w:jc w:val="center"/>
              <w:rPr>
                <w:rFonts w:asciiTheme="minorHAnsi" w:eastAsia="Arial" w:hAnsiTheme="minorHAnsi" w:cstheme="minorHAnsi"/>
                <w:sz w:val="20"/>
              </w:rPr>
            </w:pPr>
            <w:r w:rsidRPr="0004013A">
              <w:rPr>
                <w:rFonts w:asciiTheme="minorHAnsi" w:hAnsiTheme="minorHAnsi" w:cstheme="minorHAnsi"/>
                <w:b/>
                <w:sz w:val="20"/>
              </w:rPr>
              <w:t>Název kritéria</w:t>
            </w:r>
          </w:p>
        </w:tc>
        <w:tc>
          <w:tcPr>
            <w:tcW w:w="567" w:type="dxa"/>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48842F34" w14:textId="77777777" w:rsidR="00117BBA" w:rsidRPr="0004013A" w:rsidRDefault="00117BBA" w:rsidP="00063D4A">
            <w:pPr>
              <w:widowControl w:val="0"/>
              <w:spacing w:after="0"/>
              <w:jc w:val="center"/>
              <w:rPr>
                <w:rFonts w:asciiTheme="minorHAnsi" w:eastAsia="Arial" w:hAnsiTheme="minorHAnsi" w:cstheme="minorHAnsi"/>
                <w:sz w:val="20"/>
              </w:rPr>
            </w:pPr>
            <w:r w:rsidRPr="0004013A">
              <w:rPr>
                <w:rFonts w:asciiTheme="minorHAnsi" w:hAnsiTheme="minorHAnsi" w:cstheme="minorHAnsi"/>
                <w:b/>
                <w:sz w:val="20"/>
              </w:rPr>
              <w:t>Počet bodů</w:t>
            </w:r>
          </w:p>
        </w:tc>
        <w:tc>
          <w:tcPr>
            <w:tcW w:w="2390" w:type="dxa"/>
            <w:gridSpan w:val="2"/>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1213A946" w14:textId="77777777" w:rsidR="00117BBA" w:rsidRPr="0004013A" w:rsidRDefault="00117BBA" w:rsidP="00063D4A">
            <w:pPr>
              <w:widowControl w:val="0"/>
              <w:spacing w:after="0"/>
              <w:jc w:val="center"/>
              <w:rPr>
                <w:rFonts w:asciiTheme="minorHAnsi" w:eastAsia="Arial" w:hAnsiTheme="minorHAnsi" w:cstheme="minorHAnsi"/>
                <w:sz w:val="20"/>
              </w:rPr>
            </w:pPr>
            <w:r w:rsidRPr="0004013A">
              <w:rPr>
                <w:rFonts w:asciiTheme="minorHAnsi" w:hAnsiTheme="minorHAnsi" w:cstheme="minorHAnsi"/>
                <w:b/>
                <w:sz w:val="20"/>
              </w:rPr>
              <w:t>Referenční dokument</w:t>
            </w:r>
          </w:p>
        </w:tc>
        <w:tc>
          <w:tcPr>
            <w:tcW w:w="5124" w:type="dxa"/>
            <w:gridSpan w:val="3"/>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17518B91" w14:textId="77777777" w:rsidR="00117BBA" w:rsidRPr="0004013A" w:rsidRDefault="00117BBA" w:rsidP="00063D4A">
            <w:pPr>
              <w:widowControl w:val="0"/>
              <w:spacing w:after="0"/>
              <w:jc w:val="center"/>
              <w:rPr>
                <w:rFonts w:asciiTheme="minorHAnsi" w:hAnsiTheme="minorHAnsi" w:cstheme="minorHAnsi"/>
                <w:b/>
                <w:sz w:val="20"/>
              </w:rPr>
            </w:pPr>
            <w:r w:rsidRPr="0004013A">
              <w:rPr>
                <w:rFonts w:asciiTheme="minorHAnsi" w:hAnsiTheme="minorHAnsi" w:cstheme="minorHAnsi"/>
                <w:b/>
                <w:sz w:val="20"/>
              </w:rPr>
              <w:t>Popis a způsob hodnocení kořenového kritéria</w:t>
            </w:r>
          </w:p>
        </w:tc>
        <w:tc>
          <w:tcPr>
            <w:tcW w:w="1135" w:type="dxa"/>
            <w:tcBorders>
              <w:top w:val="single" w:sz="4" w:space="0" w:color="auto"/>
              <w:left w:val="single" w:sz="4" w:space="0" w:color="auto"/>
              <w:bottom w:val="single" w:sz="4" w:space="0" w:color="auto"/>
              <w:right w:val="single" w:sz="4" w:space="0" w:color="auto"/>
            </w:tcBorders>
            <w:shd w:val="clear" w:color="auto" w:fill="EA9999"/>
            <w:vAlign w:val="center"/>
          </w:tcPr>
          <w:p w14:paraId="7789EEEB" w14:textId="0FF4286C" w:rsidR="00117BBA" w:rsidRPr="0004013A" w:rsidRDefault="00063D4A" w:rsidP="00063D4A">
            <w:pPr>
              <w:widowControl w:val="0"/>
              <w:spacing w:after="0"/>
              <w:jc w:val="center"/>
              <w:rPr>
                <w:rFonts w:asciiTheme="minorHAnsi" w:hAnsiTheme="minorHAnsi" w:cstheme="minorHAnsi"/>
                <w:b/>
                <w:sz w:val="20"/>
              </w:rPr>
            </w:pPr>
            <w:r w:rsidRPr="0004013A">
              <w:rPr>
                <w:rFonts w:asciiTheme="minorHAnsi" w:hAnsiTheme="minorHAnsi" w:cstheme="minorHAnsi"/>
                <w:b/>
                <w:sz w:val="20"/>
              </w:rPr>
              <w:t>Přidělené bodové hodnocení</w:t>
            </w:r>
          </w:p>
        </w:tc>
        <w:tc>
          <w:tcPr>
            <w:tcW w:w="3259" w:type="dxa"/>
            <w:tcBorders>
              <w:top w:val="single" w:sz="4" w:space="0" w:color="auto"/>
              <w:left w:val="single" w:sz="4" w:space="0" w:color="auto"/>
              <w:bottom w:val="single" w:sz="4" w:space="0" w:color="auto"/>
              <w:right w:val="single" w:sz="4" w:space="0" w:color="auto"/>
            </w:tcBorders>
            <w:shd w:val="clear" w:color="auto" w:fill="EA9999"/>
            <w:vAlign w:val="center"/>
          </w:tcPr>
          <w:p w14:paraId="08838277" w14:textId="2878702B" w:rsidR="00117BBA" w:rsidRPr="0004013A" w:rsidRDefault="00063D4A" w:rsidP="00063D4A">
            <w:pPr>
              <w:widowControl w:val="0"/>
              <w:spacing w:after="0"/>
              <w:jc w:val="center"/>
              <w:rPr>
                <w:rFonts w:asciiTheme="minorHAnsi" w:hAnsiTheme="minorHAnsi" w:cstheme="minorHAnsi"/>
                <w:b/>
                <w:sz w:val="20"/>
              </w:rPr>
            </w:pPr>
            <w:r w:rsidRPr="0004013A">
              <w:rPr>
                <w:rFonts w:asciiTheme="minorHAnsi" w:hAnsiTheme="minorHAnsi" w:cstheme="minorHAnsi"/>
                <w:b/>
                <w:sz w:val="20"/>
              </w:rPr>
              <w:t>Odůvodnění</w:t>
            </w:r>
          </w:p>
        </w:tc>
      </w:tr>
      <w:tr w:rsidR="00595CC1" w:rsidRPr="00AE2FB1" w14:paraId="5B8BF02E" w14:textId="3830C8A0" w:rsidTr="000812E0">
        <w:trPr>
          <w:gridAfter w:val="1"/>
          <w:wAfter w:w="41" w:type="dxa"/>
          <w:trHeight w:val="290"/>
        </w:trPr>
        <w:tc>
          <w:tcPr>
            <w:tcW w:w="564" w:type="dxa"/>
            <w:vMerge w:val="restart"/>
            <w:tcBorders>
              <w:top w:val="single" w:sz="4" w:space="0" w:color="auto"/>
              <w:left w:val="single" w:sz="4" w:space="0" w:color="auto"/>
              <w:right w:val="single" w:sz="4" w:space="0" w:color="auto"/>
            </w:tcBorders>
            <w:shd w:val="clear" w:color="auto" w:fill="EA9999"/>
            <w:tcMar>
              <w:top w:w="40" w:type="dxa"/>
              <w:left w:w="40" w:type="dxa"/>
              <w:bottom w:w="40" w:type="dxa"/>
              <w:right w:w="40" w:type="dxa"/>
            </w:tcMar>
            <w:vAlign w:val="center"/>
          </w:tcPr>
          <w:p w14:paraId="4EB2731E" w14:textId="77777777" w:rsidR="00595CC1" w:rsidRPr="00AE2FB1" w:rsidRDefault="00595CC1" w:rsidP="00117BBA">
            <w:pPr>
              <w:widowControl w:val="0"/>
              <w:spacing w:after="0"/>
              <w:jc w:val="center"/>
              <w:rPr>
                <w:rFonts w:asciiTheme="minorHAnsi" w:hAnsiTheme="minorHAnsi" w:cstheme="minorHAnsi"/>
                <w:b/>
              </w:rPr>
            </w:pPr>
            <w:r w:rsidRPr="00AE2FB1">
              <w:rPr>
                <w:rFonts w:asciiTheme="minorHAnsi" w:hAnsiTheme="minorHAnsi" w:cstheme="minorHAnsi"/>
                <w:b/>
              </w:rPr>
              <w:t>1.</w:t>
            </w:r>
          </w:p>
        </w:tc>
        <w:tc>
          <w:tcPr>
            <w:tcW w:w="15470" w:type="dxa"/>
            <w:gridSpan w:val="11"/>
            <w:tcBorders>
              <w:top w:val="single" w:sz="4" w:space="0" w:color="auto"/>
              <w:left w:val="single" w:sz="4" w:space="0" w:color="auto"/>
              <w:bottom w:val="single" w:sz="4" w:space="0" w:color="auto"/>
              <w:right w:val="single" w:sz="4" w:space="0" w:color="auto"/>
            </w:tcBorders>
            <w:shd w:val="clear" w:color="auto" w:fill="F4CCCC"/>
            <w:tcMar>
              <w:top w:w="40" w:type="dxa"/>
              <w:left w:w="40" w:type="dxa"/>
              <w:bottom w:w="40" w:type="dxa"/>
              <w:right w:w="40" w:type="dxa"/>
            </w:tcMar>
            <w:vAlign w:val="center"/>
          </w:tcPr>
          <w:p w14:paraId="428D8136" w14:textId="6ABEAAA1" w:rsidR="00595CC1" w:rsidRPr="00AE2FB1" w:rsidRDefault="00595CC1" w:rsidP="00117BBA">
            <w:pPr>
              <w:widowControl w:val="0"/>
              <w:spacing w:after="0"/>
              <w:jc w:val="left"/>
              <w:rPr>
                <w:rFonts w:asciiTheme="minorHAnsi" w:hAnsiTheme="minorHAnsi" w:cstheme="minorHAnsi"/>
                <w:b/>
              </w:rPr>
            </w:pPr>
            <w:r w:rsidRPr="00AE2FB1">
              <w:rPr>
                <w:rFonts w:asciiTheme="minorHAnsi" w:hAnsiTheme="minorHAnsi" w:cstheme="minorHAnsi"/>
                <w:b/>
              </w:rPr>
              <w:t>Připravenost projektového záměru</w:t>
            </w:r>
          </w:p>
        </w:tc>
      </w:tr>
      <w:tr w:rsidR="00595CC1" w:rsidRPr="00AE2FB1" w14:paraId="2DA27D5C" w14:textId="49A2BB59" w:rsidTr="000812E0">
        <w:trPr>
          <w:gridAfter w:val="2"/>
          <w:wAfter w:w="56" w:type="dxa"/>
          <w:trHeight w:val="1984"/>
        </w:trPr>
        <w:tc>
          <w:tcPr>
            <w:tcW w:w="564" w:type="dxa"/>
            <w:vMerge/>
            <w:tcBorders>
              <w:left w:val="single" w:sz="4" w:space="0" w:color="auto"/>
              <w:right w:val="single" w:sz="4" w:space="0" w:color="auto"/>
            </w:tcBorders>
            <w:shd w:val="clear" w:color="auto" w:fill="EA9999"/>
            <w:tcMar>
              <w:top w:w="100" w:type="dxa"/>
              <w:left w:w="100" w:type="dxa"/>
              <w:bottom w:w="100" w:type="dxa"/>
              <w:right w:w="100" w:type="dxa"/>
            </w:tcMar>
          </w:tcPr>
          <w:p w14:paraId="228A0BB3" w14:textId="77777777" w:rsidR="00595CC1" w:rsidRPr="00AE2FB1" w:rsidRDefault="00595CC1"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4EF9697" w14:textId="3FEB3D54" w:rsidR="00595CC1" w:rsidRPr="00595CC1" w:rsidRDefault="00595CC1" w:rsidP="00117BBA">
            <w:pPr>
              <w:widowControl w:val="0"/>
              <w:spacing w:after="0"/>
              <w:jc w:val="left"/>
              <w:rPr>
                <w:rFonts w:asciiTheme="minorHAnsi" w:hAnsiTheme="minorHAnsi" w:cstheme="minorHAnsi"/>
                <w:sz w:val="18"/>
              </w:rPr>
            </w:pPr>
            <w:r w:rsidRPr="00595CC1">
              <w:rPr>
                <w:rFonts w:asciiTheme="minorHAnsi" w:eastAsia="Times New Roman" w:hAnsiTheme="minorHAnsi" w:cstheme="minorHAnsi"/>
                <w:sz w:val="18"/>
              </w:rPr>
              <w:t xml:space="preserve">Žadatel má </w:t>
            </w:r>
            <w:r w:rsidRPr="00595CC1">
              <w:rPr>
                <w:rFonts w:asciiTheme="minorHAnsi" w:hAnsiTheme="minorHAnsi" w:cstheme="minorHAnsi"/>
                <w:sz w:val="18"/>
              </w:rPr>
              <w:t xml:space="preserve">ke dni ukončení administrativní fáze posouzení souladu projektového záměru se SCLLD </w:t>
            </w:r>
            <w:r w:rsidRPr="00595CC1">
              <w:rPr>
                <w:rFonts w:asciiTheme="minorHAnsi" w:eastAsia="Times New Roman" w:hAnsiTheme="minorHAnsi" w:cstheme="minorHAnsi"/>
                <w:sz w:val="18"/>
              </w:rPr>
              <w:t>platný vydaný doklad prokazující povolení k realizaci stavby dle stavebního zákona v souladu s bodem 7. kapitoly 3.3.8 Povinných příloh k žádosti o podporu dle Specifických pravidel pro žadatele a příjemce, nebo k realizaci projektu není povolení potřeba.</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670DA0D" w14:textId="6A3A9A6B" w:rsidR="00595CC1" w:rsidRPr="00595CC1" w:rsidRDefault="00595CC1" w:rsidP="00117BBA">
            <w:pPr>
              <w:widowControl w:val="0"/>
              <w:spacing w:after="0"/>
              <w:jc w:val="center"/>
              <w:rPr>
                <w:rFonts w:asciiTheme="minorHAnsi" w:hAnsiTheme="minorHAnsi" w:cstheme="minorHAnsi"/>
                <w:sz w:val="18"/>
              </w:rPr>
            </w:pPr>
            <w:r w:rsidRPr="00595CC1">
              <w:rPr>
                <w:rFonts w:asciiTheme="minorHAnsi" w:hAnsiTheme="minorHAnsi" w:cstheme="minorHAnsi"/>
                <w:sz w:val="18"/>
              </w:rPr>
              <w:t>10</w:t>
            </w:r>
          </w:p>
        </w:tc>
        <w:tc>
          <w:tcPr>
            <w:tcW w:w="239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269EB3C" w14:textId="22A505D1" w:rsidR="00595CC1" w:rsidRPr="00595CC1" w:rsidRDefault="00595CC1" w:rsidP="00117BBA">
            <w:pPr>
              <w:widowControl w:val="0"/>
              <w:spacing w:after="0"/>
              <w:jc w:val="center"/>
              <w:rPr>
                <w:rFonts w:asciiTheme="minorHAnsi" w:hAnsiTheme="minorHAnsi" w:cstheme="minorHAnsi"/>
                <w:sz w:val="18"/>
              </w:rPr>
            </w:pPr>
            <w:r w:rsidRPr="00595CC1">
              <w:rPr>
                <w:rFonts w:asciiTheme="minorHAnsi" w:eastAsia="Times New Roman" w:hAnsiTheme="minorHAnsi" w:cstheme="minorHAnsi"/>
                <w:sz w:val="18"/>
              </w:rPr>
              <w:t xml:space="preserve">Doklad prokazující povolení k realizaci stavby dle stavebního zákona/ Čestné prohlášení žadatele, že k realizaci projektu není třeba doklad prokazující povolení k realizaci stavby dle stavebního zákona </w:t>
            </w:r>
          </w:p>
        </w:tc>
        <w:tc>
          <w:tcPr>
            <w:tcW w:w="512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34720D5A" w14:textId="6E470FD7" w:rsidR="00595CC1" w:rsidRPr="00595CC1" w:rsidRDefault="00595CC1" w:rsidP="00117BBA">
            <w:pPr>
              <w:widowControl w:val="0"/>
              <w:spacing w:after="0"/>
              <w:jc w:val="left"/>
              <w:rPr>
                <w:rFonts w:asciiTheme="minorHAnsi" w:hAnsiTheme="minorHAnsi" w:cstheme="minorHAnsi"/>
                <w:sz w:val="18"/>
              </w:rPr>
            </w:pPr>
            <w:r w:rsidRPr="00595CC1">
              <w:rPr>
                <w:rFonts w:asciiTheme="minorHAnsi" w:hAnsiTheme="minorHAnsi" w:cstheme="minorHAnsi"/>
                <w:sz w:val="18"/>
              </w:rPr>
              <w:t xml:space="preserve">Kritérium hodnotí připravenost projektového záměru ke dni ukončení administrativní fáze posouzení souladu projektového záměru se SCLLD. </w:t>
            </w:r>
          </w:p>
          <w:p w14:paraId="16770427" w14:textId="77777777" w:rsidR="00595CC1" w:rsidRPr="00595CC1" w:rsidRDefault="00595CC1" w:rsidP="00117BBA">
            <w:pPr>
              <w:widowControl w:val="0"/>
              <w:spacing w:after="0"/>
              <w:jc w:val="left"/>
              <w:rPr>
                <w:rFonts w:asciiTheme="minorHAnsi" w:hAnsiTheme="minorHAnsi" w:cstheme="minorHAnsi"/>
                <w:sz w:val="18"/>
              </w:rPr>
            </w:pPr>
            <w:r w:rsidRPr="00595CC1">
              <w:rPr>
                <w:rFonts w:asciiTheme="minorHAnsi" w:hAnsiTheme="minorHAnsi" w:cstheme="minorHAnsi"/>
                <w:sz w:val="18"/>
              </w:rPr>
              <w:t>Cílem kritéria je  podpořit projekty, které jsou lépe připravené k realizaci.</w:t>
            </w:r>
          </w:p>
          <w:p w14:paraId="74AA831D" w14:textId="53936560" w:rsidR="00595CC1" w:rsidRPr="00595CC1" w:rsidRDefault="00595CC1" w:rsidP="00117BBA">
            <w:pPr>
              <w:widowControl w:val="0"/>
              <w:spacing w:after="0"/>
              <w:jc w:val="left"/>
              <w:rPr>
                <w:rFonts w:asciiTheme="minorHAnsi" w:eastAsia="Times New Roman" w:hAnsiTheme="minorHAnsi" w:cstheme="minorHAnsi"/>
                <w:sz w:val="18"/>
              </w:rPr>
            </w:pPr>
            <w:r w:rsidRPr="00595CC1">
              <w:rPr>
                <w:rFonts w:asciiTheme="minorHAnsi" w:hAnsiTheme="minorHAnsi" w:cstheme="minorHAnsi"/>
                <w:sz w:val="18"/>
              </w:rPr>
              <w:t xml:space="preserve">Body budou přiděleny v případě doložení referenčního dokumentu. V případě doložení </w:t>
            </w:r>
            <w:r w:rsidRPr="00595CC1">
              <w:rPr>
                <w:rFonts w:asciiTheme="minorHAnsi" w:eastAsia="Times New Roman" w:hAnsiTheme="minorHAnsi" w:cstheme="minorHAnsi"/>
                <w:sz w:val="18"/>
              </w:rPr>
              <w:t xml:space="preserve">dokladu prokazujícího povolení k realizaci stavby bude kontrolováno také, zda je dokument vydaný. </w:t>
            </w:r>
          </w:p>
          <w:p w14:paraId="6EE6F719" w14:textId="643F8D02" w:rsidR="00595CC1" w:rsidRPr="00595CC1" w:rsidRDefault="00595CC1" w:rsidP="00117BBA">
            <w:pPr>
              <w:widowControl w:val="0"/>
              <w:spacing w:after="0"/>
              <w:jc w:val="left"/>
              <w:rPr>
                <w:rFonts w:asciiTheme="minorHAnsi" w:eastAsia="Times New Roman" w:hAnsiTheme="minorHAnsi" w:cstheme="minorHAnsi"/>
                <w:sz w:val="18"/>
              </w:rPr>
            </w:pPr>
            <w:r w:rsidRPr="00595CC1">
              <w:rPr>
                <w:rFonts w:asciiTheme="minorHAnsi" w:eastAsia="Times New Roman" w:hAnsiTheme="minorHAnsi" w:cstheme="minorHAnsi"/>
                <w:sz w:val="18"/>
              </w:rPr>
              <w:t>V případě doložení Čestného prohlášení žadatele, že k realizaci projektu není třeba doklad prokazující povolení k realizaci stavby dle stavebního zákona, musí být použit vzor dokumentu, který přílohou Výzvy.</w:t>
            </w:r>
          </w:p>
        </w:tc>
        <w:tc>
          <w:tcPr>
            <w:tcW w:w="1135" w:type="dxa"/>
            <w:vMerge w:val="restart"/>
            <w:tcBorders>
              <w:top w:val="single" w:sz="4" w:space="0" w:color="auto"/>
              <w:left w:val="single" w:sz="4" w:space="0" w:color="auto"/>
              <w:right w:val="single" w:sz="4" w:space="0" w:color="auto"/>
            </w:tcBorders>
          </w:tcPr>
          <w:p w14:paraId="7B28F4E5" w14:textId="77777777" w:rsidR="00595CC1" w:rsidRPr="00AE2FB1" w:rsidRDefault="00595CC1" w:rsidP="00117BBA">
            <w:pPr>
              <w:widowControl w:val="0"/>
              <w:spacing w:after="0"/>
              <w:jc w:val="left"/>
              <w:rPr>
                <w:rFonts w:asciiTheme="minorHAnsi" w:hAnsiTheme="minorHAnsi" w:cstheme="minorHAnsi"/>
              </w:rPr>
            </w:pPr>
          </w:p>
        </w:tc>
        <w:tc>
          <w:tcPr>
            <w:tcW w:w="3259" w:type="dxa"/>
            <w:vMerge w:val="restart"/>
            <w:tcBorders>
              <w:top w:val="single" w:sz="4" w:space="0" w:color="auto"/>
              <w:left w:val="single" w:sz="4" w:space="0" w:color="auto"/>
              <w:right w:val="single" w:sz="4" w:space="0" w:color="auto"/>
            </w:tcBorders>
          </w:tcPr>
          <w:p w14:paraId="02FA3128" w14:textId="0A946D12" w:rsidR="00595CC1" w:rsidRPr="00AE2FB1" w:rsidRDefault="00595CC1" w:rsidP="00117BBA">
            <w:pPr>
              <w:widowControl w:val="0"/>
              <w:spacing w:after="0"/>
              <w:jc w:val="left"/>
              <w:rPr>
                <w:rFonts w:asciiTheme="minorHAnsi" w:hAnsiTheme="minorHAnsi" w:cstheme="minorHAnsi"/>
              </w:rPr>
            </w:pPr>
          </w:p>
        </w:tc>
      </w:tr>
      <w:tr w:rsidR="00595CC1" w:rsidRPr="00AE2FB1" w14:paraId="7C927998" w14:textId="533C8D9E" w:rsidTr="000812E0">
        <w:trPr>
          <w:gridAfter w:val="2"/>
          <w:wAfter w:w="56" w:type="dxa"/>
          <w:trHeight w:val="2098"/>
        </w:trPr>
        <w:tc>
          <w:tcPr>
            <w:tcW w:w="564"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4DAFEEE3" w14:textId="77777777" w:rsidR="00595CC1" w:rsidRPr="00AE2FB1" w:rsidRDefault="00595CC1"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16C6AB4" w14:textId="227056A4" w:rsidR="00595CC1" w:rsidRPr="00595CC1" w:rsidRDefault="00595CC1" w:rsidP="00117BBA">
            <w:pPr>
              <w:widowControl w:val="0"/>
              <w:spacing w:after="0"/>
              <w:jc w:val="left"/>
              <w:rPr>
                <w:rFonts w:asciiTheme="minorHAnsi" w:hAnsiTheme="minorHAnsi" w:cstheme="minorHAnsi"/>
                <w:sz w:val="18"/>
              </w:rPr>
            </w:pPr>
            <w:r w:rsidRPr="00595CC1">
              <w:rPr>
                <w:rFonts w:asciiTheme="minorHAnsi" w:eastAsia="Times New Roman" w:hAnsiTheme="minorHAnsi" w:cstheme="minorHAnsi"/>
                <w:sz w:val="18"/>
              </w:rPr>
              <w:t xml:space="preserve">Žadatel nemá </w:t>
            </w:r>
            <w:r w:rsidRPr="00595CC1">
              <w:rPr>
                <w:rFonts w:asciiTheme="minorHAnsi" w:hAnsiTheme="minorHAnsi" w:cstheme="minorHAnsi"/>
                <w:sz w:val="18"/>
              </w:rPr>
              <w:t xml:space="preserve">ke dni ukončení administrativní fáze posouzení souladu projektového záměru se SCLLD </w:t>
            </w:r>
            <w:r w:rsidRPr="00595CC1">
              <w:rPr>
                <w:rFonts w:asciiTheme="minorHAnsi" w:eastAsia="Times New Roman" w:hAnsiTheme="minorHAnsi" w:cstheme="minorHAnsi"/>
                <w:sz w:val="18"/>
              </w:rPr>
              <w:t>platný vydaný doklad prokazující povolení k realizaci stavby dle stavebního zákona v souladu s bodem 7. kapitoly 3.3.8 Povinných příloh k žádosti o podporu dle Specifických pravidel pro žadatele a příjemce a k realizaci projektu je povolení potřeba.</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7467F56" w14:textId="6542ED6F" w:rsidR="00595CC1" w:rsidRPr="00595CC1" w:rsidRDefault="00595CC1" w:rsidP="00117BBA">
            <w:pPr>
              <w:widowControl w:val="0"/>
              <w:spacing w:after="0"/>
              <w:jc w:val="center"/>
              <w:rPr>
                <w:rFonts w:asciiTheme="minorHAnsi" w:hAnsiTheme="minorHAnsi" w:cstheme="minorHAnsi"/>
                <w:sz w:val="18"/>
              </w:rPr>
            </w:pPr>
            <w:r w:rsidRPr="00595CC1">
              <w:rPr>
                <w:rFonts w:asciiTheme="minorHAnsi" w:hAnsiTheme="minorHAnsi" w:cstheme="minorHAnsi"/>
                <w:sz w:val="18"/>
              </w:rPr>
              <w:t>0</w:t>
            </w:r>
          </w:p>
        </w:tc>
        <w:tc>
          <w:tcPr>
            <w:tcW w:w="2390" w:type="dxa"/>
            <w:gridSpan w:val="2"/>
            <w:vMerge/>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6900181" w14:textId="77777777" w:rsidR="00595CC1" w:rsidRPr="00AE2FB1" w:rsidRDefault="00595CC1" w:rsidP="00117BBA">
            <w:pPr>
              <w:widowControl w:val="0"/>
              <w:spacing w:after="0"/>
              <w:rPr>
                <w:rFonts w:asciiTheme="minorHAnsi" w:hAnsiTheme="minorHAnsi" w:cstheme="minorHAnsi"/>
              </w:rPr>
            </w:pPr>
          </w:p>
        </w:tc>
        <w:tc>
          <w:tcPr>
            <w:tcW w:w="5124" w:type="dxa"/>
            <w:gridSpan w:val="3"/>
            <w:vMerge/>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D965D9F" w14:textId="77777777" w:rsidR="00595CC1" w:rsidRPr="00AE2FB1" w:rsidRDefault="00595CC1" w:rsidP="00117BBA">
            <w:pPr>
              <w:widowControl w:val="0"/>
              <w:spacing w:after="0"/>
              <w:jc w:val="center"/>
              <w:rPr>
                <w:rFonts w:asciiTheme="minorHAnsi" w:hAnsiTheme="minorHAnsi" w:cstheme="minorHAnsi"/>
              </w:rPr>
            </w:pPr>
          </w:p>
        </w:tc>
        <w:tc>
          <w:tcPr>
            <w:tcW w:w="1135" w:type="dxa"/>
            <w:vMerge/>
            <w:tcBorders>
              <w:left w:val="single" w:sz="4" w:space="0" w:color="auto"/>
              <w:bottom w:val="single" w:sz="4" w:space="0" w:color="auto"/>
              <w:right w:val="single" w:sz="4" w:space="0" w:color="auto"/>
            </w:tcBorders>
          </w:tcPr>
          <w:p w14:paraId="7E24E3D9" w14:textId="77777777" w:rsidR="00595CC1" w:rsidRPr="00AE2FB1" w:rsidRDefault="00595CC1" w:rsidP="00117BBA">
            <w:pPr>
              <w:widowControl w:val="0"/>
              <w:spacing w:after="0"/>
              <w:jc w:val="center"/>
              <w:rPr>
                <w:rFonts w:asciiTheme="minorHAnsi" w:hAnsiTheme="minorHAnsi" w:cstheme="minorHAnsi"/>
              </w:rPr>
            </w:pPr>
          </w:p>
        </w:tc>
        <w:tc>
          <w:tcPr>
            <w:tcW w:w="3259" w:type="dxa"/>
            <w:vMerge/>
            <w:tcBorders>
              <w:left w:val="single" w:sz="4" w:space="0" w:color="auto"/>
              <w:bottom w:val="single" w:sz="4" w:space="0" w:color="auto"/>
              <w:right w:val="single" w:sz="4" w:space="0" w:color="auto"/>
            </w:tcBorders>
          </w:tcPr>
          <w:p w14:paraId="5511C82E" w14:textId="6D47FF95" w:rsidR="00595CC1" w:rsidRPr="00AE2FB1" w:rsidRDefault="00595CC1" w:rsidP="00117BBA">
            <w:pPr>
              <w:widowControl w:val="0"/>
              <w:spacing w:after="0"/>
              <w:jc w:val="center"/>
              <w:rPr>
                <w:rFonts w:asciiTheme="minorHAnsi" w:hAnsiTheme="minorHAnsi" w:cstheme="minorHAnsi"/>
              </w:rPr>
            </w:pPr>
          </w:p>
        </w:tc>
      </w:tr>
      <w:tr w:rsidR="0004013A" w:rsidRPr="00AE2FB1" w14:paraId="2E922476" w14:textId="26397F21" w:rsidTr="000812E0">
        <w:trPr>
          <w:gridAfter w:val="1"/>
          <w:wAfter w:w="41" w:type="dxa"/>
          <w:trHeight w:val="527"/>
        </w:trPr>
        <w:tc>
          <w:tcPr>
            <w:tcW w:w="564" w:type="dxa"/>
            <w:vMerge w:val="restart"/>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1A4FBE72" w14:textId="221D161B" w:rsidR="0004013A" w:rsidRPr="00AE2FB1" w:rsidRDefault="0004013A" w:rsidP="00117BBA">
            <w:pPr>
              <w:widowControl w:val="0"/>
              <w:spacing w:after="0"/>
              <w:jc w:val="center"/>
              <w:rPr>
                <w:rFonts w:asciiTheme="minorHAnsi" w:hAnsiTheme="minorHAnsi" w:cstheme="minorHAnsi"/>
                <w:b/>
              </w:rPr>
            </w:pPr>
            <w:r w:rsidRPr="00AE2FB1">
              <w:rPr>
                <w:rFonts w:asciiTheme="minorHAnsi" w:hAnsiTheme="minorHAnsi" w:cstheme="minorHAnsi"/>
                <w:b/>
              </w:rPr>
              <w:t xml:space="preserve">2. </w:t>
            </w:r>
          </w:p>
        </w:tc>
        <w:tc>
          <w:tcPr>
            <w:tcW w:w="15470" w:type="dxa"/>
            <w:gridSpan w:val="11"/>
            <w:tcBorders>
              <w:top w:val="single" w:sz="4" w:space="0" w:color="auto"/>
              <w:left w:val="single" w:sz="4" w:space="0" w:color="auto"/>
              <w:bottom w:val="single" w:sz="4" w:space="0" w:color="auto"/>
              <w:right w:val="single" w:sz="4" w:space="0" w:color="auto"/>
            </w:tcBorders>
            <w:shd w:val="clear" w:color="auto" w:fill="F4CCCC"/>
            <w:tcMar>
              <w:top w:w="40" w:type="dxa"/>
              <w:left w:w="40" w:type="dxa"/>
              <w:bottom w:w="40" w:type="dxa"/>
              <w:right w:w="40" w:type="dxa"/>
            </w:tcMar>
            <w:vAlign w:val="center"/>
          </w:tcPr>
          <w:p w14:paraId="06CED67B" w14:textId="1BB63629" w:rsidR="0004013A" w:rsidRPr="00AE2FB1" w:rsidRDefault="0004013A" w:rsidP="00117BBA">
            <w:pPr>
              <w:widowControl w:val="0"/>
              <w:spacing w:after="0"/>
              <w:jc w:val="left"/>
              <w:rPr>
                <w:rFonts w:asciiTheme="minorHAnsi" w:hAnsiTheme="minorHAnsi" w:cstheme="minorHAnsi"/>
                <w:b/>
              </w:rPr>
            </w:pPr>
            <w:r w:rsidRPr="00AE2FB1">
              <w:rPr>
                <w:rFonts w:asciiTheme="minorHAnsi" w:hAnsiTheme="minorHAnsi" w:cstheme="minorHAnsi"/>
                <w:b/>
              </w:rPr>
              <w:t>Objektivní potřebnost - projekt řeší technický nebo kapacitní deficit doložený nezávislým odborným dokumentem</w:t>
            </w:r>
          </w:p>
        </w:tc>
      </w:tr>
      <w:tr w:rsidR="0004013A" w:rsidRPr="00AE2FB1" w14:paraId="71B471B1" w14:textId="4806D6B8" w:rsidTr="000812E0">
        <w:trPr>
          <w:gridAfter w:val="2"/>
          <w:wAfter w:w="56" w:type="dxa"/>
          <w:trHeight w:val="2098"/>
        </w:trPr>
        <w:tc>
          <w:tcPr>
            <w:tcW w:w="564"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378D92F8" w14:textId="77777777" w:rsidR="0004013A" w:rsidRPr="00AE2FB1" w:rsidRDefault="0004013A"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D4BFCA0" w14:textId="667D0CEE" w:rsidR="0004013A" w:rsidRPr="0004013A" w:rsidRDefault="0004013A" w:rsidP="00117BBA">
            <w:pPr>
              <w:widowControl w:val="0"/>
              <w:spacing w:after="0"/>
              <w:jc w:val="left"/>
              <w:rPr>
                <w:rFonts w:asciiTheme="minorHAnsi" w:eastAsia="Times New Roman" w:hAnsiTheme="minorHAnsi" w:cstheme="minorHAnsi"/>
                <w:sz w:val="18"/>
              </w:rPr>
            </w:pPr>
            <w:r w:rsidRPr="0004013A">
              <w:rPr>
                <w:rFonts w:asciiTheme="minorHAnsi" w:eastAsia="Times New Roman" w:hAnsiTheme="minorHAnsi" w:cstheme="minorHAnsi"/>
                <w:sz w:val="18"/>
              </w:rPr>
              <w:t xml:space="preserve">Projektový záměr řeší technický nebo kapacitní deficit základní školy, v níž bude projekt realizován, který je doložen </w:t>
            </w:r>
            <w:r w:rsidRPr="0004013A">
              <w:rPr>
                <w:rFonts w:asciiTheme="minorHAnsi" w:eastAsia="Times New Roman" w:hAnsiTheme="minorHAnsi" w:cstheme="minorHAnsi"/>
                <w:bCs/>
                <w:sz w:val="18"/>
              </w:rPr>
              <w:t>nezávislým odborným dokumentem</w:t>
            </w:r>
            <w:r w:rsidRPr="0004013A">
              <w:rPr>
                <w:rFonts w:asciiTheme="minorHAnsi" w:eastAsia="Times New Roman" w:hAnsiTheme="minorHAnsi" w:cstheme="minorHAnsi"/>
                <w:sz w:val="18"/>
              </w:rPr>
              <w:t>, jenž prokazuje nutnost řešení daného stavu. Technický nebo kapacitní deficit je doložen relevantním nezávislým odborným dokumentem.</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727595E" w14:textId="1C13A33B" w:rsidR="0004013A" w:rsidRPr="0004013A" w:rsidRDefault="0004013A" w:rsidP="00117BBA">
            <w:pPr>
              <w:widowControl w:val="0"/>
              <w:spacing w:after="0"/>
              <w:jc w:val="center"/>
              <w:rPr>
                <w:rFonts w:asciiTheme="minorHAnsi" w:hAnsiTheme="minorHAnsi" w:cstheme="minorHAnsi"/>
                <w:sz w:val="18"/>
              </w:rPr>
            </w:pPr>
            <w:r w:rsidRPr="0004013A">
              <w:rPr>
                <w:rFonts w:asciiTheme="minorHAnsi" w:hAnsiTheme="minorHAnsi" w:cstheme="minorHAnsi"/>
                <w:sz w:val="18"/>
              </w:rPr>
              <w:t>10</w:t>
            </w:r>
          </w:p>
        </w:tc>
        <w:tc>
          <w:tcPr>
            <w:tcW w:w="239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9264D0F" w14:textId="77777777"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 xml:space="preserve">Za relevantní odborný dokument se považuje dokument, který splňuje </w:t>
            </w:r>
            <w:r w:rsidRPr="0004013A">
              <w:rPr>
                <w:rStyle w:val="Siln"/>
                <w:rFonts w:asciiTheme="minorHAnsi" w:eastAsia="Calibri" w:hAnsiTheme="minorHAnsi" w:cstheme="minorHAnsi"/>
                <w:b w:val="0"/>
                <w:sz w:val="18"/>
                <w:szCs w:val="22"/>
              </w:rPr>
              <w:t>současně</w:t>
            </w:r>
            <w:r w:rsidRPr="0004013A">
              <w:rPr>
                <w:rFonts w:asciiTheme="minorHAnsi" w:hAnsiTheme="minorHAnsi" w:cstheme="minorHAnsi"/>
                <w:sz w:val="18"/>
                <w:szCs w:val="22"/>
              </w:rPr>
              <w:t xml:space="preserve"> následující podmínky:</w:t>
            </w:r>
          </w:p>
          <w:p w14:paraId="1E64F89C" w14:textId="3DBBB88F"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 xml:space="preserve">1) byl vypracován </w:t>
            </w:r>
            <w:r w:rsidRPr="0004013A">
              <w:rPr>
                <w:rStyle w:val="Siln"/>
                <w:rFonts w:asciiTheme="minorHAnsi" w:eastAsia="Calibri" w:hAnsiTheme="minorHAnsi" w:cstheme="minorHAnsi"/>
                <w:b w:val="0"/>
                <w:sz w:val="18"/>
                <w:szCs w:val="22"/>
              </w:rPr>
              <w:t>nezávislým odborným, kontrolním nebo inspekčním subjektem</w:t>
            </w:r>
            <w:r w:rsidRPr="0004013A">
              <w:rPr>
                <w:rFonts w:asciiTheme="minorHAnsi" w:hAnsiTheme="minorHAnsi" w:cstheme="minorHAnsi"/>
                <w:sz w:val="18"/>
                <w:szCs w:val="22"/>
              </w:rPr>
              <w:t>,</w:t>
            </w:r>
          </w:p>
          <w:p w14:paraId="22A23045" w14:textId="1BAD2107"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 xml:space="preserve">2) vznikl </w:t>
            </w:r>
            <w:r w:rsidRPr="0004013A">
              <w:rPr>
                <w:rStyle w:val="Siln"/>
                <w:rFonts w:asciiTheme="minorHAnsi" w:eastAsia="Calibri" w:hAnsiTheme="minorHAnsi" w:cstheme="minorHAnsi"/>
                <w:b w:val="0"/>
                <w:sz w:val="18"/>
                <w:szCs w:val="22"/>
              </w:rPr>
              <w:t>mimo dotační proces</w:t>
            </w:r>
            <w:r w:rsidRPr="0004013A">
              <w:rPr>
                <w:rFonts w:asciiTheme="minorHAnsi" w:hAnsiTheme="minorHAnsi" w:cstheme="minorHAnsi"/>
                <w:sz w:val="18"/>
                <w:szCs w:val="22"/>
              </w:rPr>
              <w:t xml:space="preserve"> a nebyl zpracován výhradně za účelem podání projektového záměru,</w:t>
            </w:r>
          </w:p>
          <w:p w14:paraId="4322985D" w14:textId="21F7C441"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3) jednoznačně identifikuje technický nebo kapacitní deficit a potřebu jeho řešení.</w:t>
            </w:r>
          </w:p>
          <w:p w14:paraId="213C04B3" w14:textId="77777777"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Style w:val="Siln"/>
                <w:rFonts w:asciiTheme="minorHAnsi" w:eastAsia="Calibri" w:hAnsiTheme="minorHAnsi" w:cstheme="minorHAnsi"/>
                <w:b w:val="0"/>
                <w:sz w:val="18"/>
                <w:szCs w:val="22"/>
              </w:rPr>
              <w:t>Typicky se může jednat zejména o:</w:t>
            </w:r>
          </w:p>
          <w:p w14:paraId="168D037F" w14:textId="77777777" w:rsidR="0004013A" w:rsidRPr="0004013A" w:rsidRDefault="0004013A" w:rsidP="00117BBA">
            <w:pPr>
              <w:pStyle w:val="Normlnweb"/>
              <w:numPr>
                <w:ilvl w:val="0"/>
                <w:numId w:val="3"/>
              </w:numPr>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revizní zprávu (stavební, technickou, elektro, IT apod.),</w:t>
            </w:r>
          </w:p>
          <w:p w14:paraId="3ACBE904" w14:textId="77777777" w:rsidR="0004013A" w:rsidRPr="0004013A" w:rsidRDefault="0004013A" w:rsidP="00117BBA">
            <w:pPr>
              <w:pStyle w:val="Normlnweb"/>
              <w:numPr>
                <w:ilvl w:val="0"/>
                <w:numId w:val="3"/>
              </w:numPr>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inspekční nebo kontrolní zprávu (např. ČŠI, KHS, BOZP),</w:t>
            </w:r>
          </w:p>
          <w:p w14:paraId="3BB71C0A" w14:textId="77777777" w:rsidR="0004013A" w:rsidRPr="0004013A" w:rsidRDefault="0004013A" w:rsidP="00117BBA">
            <w:pPr>
              <w:pStyle w:val="Normlnweb"/>
              <w:numPr>
                <w:ilvl w:val="0"/>
                <w:numId w:val="3"/>
              </w:numPr>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odborný posudek nebo audit (např. IT infrastruktury, stavebně-technického stavu),</w:t>
            </w:r>
          </w:p>
          <w:p w14:paraId="7ABB8073" w14:textId="77777777" w:rsidR="0004013A" w:rsidRPr="0004013A" w:rsidRDefault="0004013A" w:rsidP="00117BBA">
            <w:pPr>
              <w:pStyle w:val="Normlnweb"/>
              <w:numPr>
                <w:ilvl w:val="0"/>
                <w:numId w:val="3"/>
              </w:numPr>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protokol o havarijním stavu nebo dlouhodobě nevyhovujícím technickém řešení.</w:t>
            </w:r>
          </w:p>
          <w:p w14:paraId="3B9C63C9" w14:textId="7DDB5400"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(Uvedený výčet je demonstrativní.)</w:t>
            </w:r>
          </w:p>
        </w:tc>
        <w:tc>
          <w:tcPr>
            <w:tcW w:w="512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6279A5C8" w14:textId="2A476E9B" w:rsidR="0004013A" w:rsidRPr="0004013A" w:rsidRDefault="0004013A" w:rsidP="00117BBA">
            <w:pPr>
              <w:widowControl w:val="0"/>
              <w:spacing w:after="0"/>
              <w:jc w:val="left"/>
              <w:rPr>
                <w:rFonts w:asciiTheme="minorHAnsi" w:eastAsia="Times New Roman" w:hAnsiTheme="minorHAnsi" w:cstheme="minorHAnsi"/>
                <w:sz w:val="18"/>
              </w:rPr>
            </w:pPr>
            <w:r w:rsidRPr="0004013A">
              <w:rPr>
                <w:rFonts w:asciiTheme="minorHAnsi" w:eastAsia="Times New Roman" w:hAnsiTheme="minorHAnsi" w:cstheme="minorHAnsi"/>
                <w:sz w:val="18"/>
              </w:rPr>
              <w:t>Kritérium hodnotí objektivní potřebnost. Hodnotí, zda projektový záměr řeší technický nebo kapacitní deficit základní školy, v níž bude projekt realizován.</w:t>
            </w:r>
          </w:p>
          <w:p w14:paraId="6972E186" w14:textId="77777777" w:rsidR="0004013A" w:rsidRPr="0004013A" w:rsidRDefault="0004013A" w:rsidP="00117BBA">
            <w:pPr>
              <w:widowControl w:val="0"/>
              <w:spacing w:after="0"/>
              <w:jc w:val="left"/>
              <w:rPr>
                <w:rFonts w:asciiTheme="minorHAnsi" w:eastAsia="Times New Roman" w:hAnsiTheme="minorHAnsi" w:cstheme="minorHAnsi"/>
                <w:sz w:val="18"/>
              </w:rPr>
            </w:pPr>
            <w:r w:rsidRPr="0004013A">
              <w:rPr>
                <w:rFonts w:asciiTheme="minorHAnsi" w:eastAsia="Times New Roman" w:hAnsiTheme="minorHAnsi" w:cstheme="minorHAnsi"/>
                <w:sz w:val="18"/>
              </w:rPr>
              <w:t xml:space="preserve"> Kritérium je hodnoceno na základě doložení alespoň jednoho dokumentu splňujícího podmínky:</w:t>
            </w:r>
          </w:p>
          <w:p w14:paraId="42FAF761" w14:textId="01D43A0A"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 xml:space="preserve">1) dokument byl vypracován </w:t>
            </w:r>
            <w:r w:rsidRPr="0004013A">
              <w:rPr>
                <w:rStyle w:val="Siln"/>
                <w:rFonts w:asciiTheme="minorHAnsi" w:eastAsia="Calibri" w:hAnsiTheme="minorHAnsi" w:cstheme="minorHAnsi"/>
                <w:b w:val="0"/>
                <w:sz w:val="18"/>
                <w:szCs w:val="22"/>
              </w:rPr>
              <w:t>nezávislým odborným, kontrolním nebo inspekčním subjektem</w:t>
            </w:r>
            <w:r w:rsidRPr="0004013A">
              <w:rPr>
                <w:rFonts w:asciiTheme="minorHAnsi" w:hAnsiTheme="minorHAnsi" w:cstheme="minorHAnsi"/>
                <w:sz w:val="18"/>
                <w:szCs w:val="22"/>
              </w:rPr>
              <w:t>,</w:t>
            </w:r>
          </w:p>
          <w:p w14:paraId="30F11491" w14:textId="5E4D3144" w:rsidR="0004013A" w:rsidRPr="0004013A" w:rsidRDefault="0004013A" w:rsidP="00117BBA">
            <w:pPr>
              <w:pStyle w:val="Normlnweb"/>
              <w:spacing w:before="0" w:beforeAutospacing="0" w:after="0" w:afterAutospacing="0"/>
              <w:rPr>
                <w:rFonts w:asciiTheme="minorHAnsi" w:hAnsiTheme="minorHAnsi" w:cstheme="minorHAnsi"/>
                <w:sz w:val="18"/>
                <w:szCs w:val="22"/>
              </w:rPr>
            </w:pPr>
            <w:r w:rsidRPr="0004013A">
              <w:rPr>
                <w:rFonts w:asciiTheme="minorHAnsi" w:hAnsiTheme="minorHAnsi" w:cstheme="minorHAnsi"/>
                <w:sz w:val="18"/>
                <w:szCs w:val="22"/>
              </w:rPr>
              <w:t xml:space="preserve">2) dokument vznikl </w:t>
            </w:r>
            <w:r w:rsidRPr="0004013A">
              <w:rPr>
                <w:rStyle w:val="Siln"/>
                <w:rFonts w:asciiTheme="minorHAnsi" w:eastAsia="Calibri" w:hAnsiTheme="minorHAnsi" w:cstheme="minorHAnsi"/>
                <w:b w:val="0"/>
                <w:sz w:val="18"/>
                <w:szCs w:val="22"/>
              </w:rPr>
              <w:t>mimo dotační proces</w:t>
            </w:r>
            <w:r w:rsidRPr="0004013A">
              <w:rPr>
                <w:rFonts w:asciiTheme="minorHAnsi" w:hAnsiTheme="minorHAnsi" w:cstheme="minorHAnsi"/>
                <w:sz w:val="18"/>
                <w:szCs w:val="22"/>
              </w:rPr>
              <w:t xml:space="preserve"> a nebyl zpracován výhradně za účelem podání projektového záměru,</w:t>
            </w:r>
          </w:p>
          <w:p w14:paraId="2BAEBE5E" w14:textId="108E94E1" w:rsidR="0004013A" w:rsidRPr="0004013A" w:rsidRDefault="0004013A" w:rsidP="00117BBA">
            <w:pPr>
              <w:widowControl w:val="0"/>
              <w:spacing w:after="0"/>
              <w:jc w:val="left"/>
              <w:rPr>
                <w:rFonts w:asciiTheme="minorHAnsi" w:eastAsia="Times New Roman" w:hAnsiTheme="minorHAnsi" w:cstheme="minorHAnsi"/>
                <w:sz w:val="18"/>
              </w:rPr>
            </w:pPr>
            <w:r w:rsidRPr="0004013A">
              <w:rPr>
                <w:rFonts w:asciiTheme="minorHAnsi" w:hAnsiTheme="minorHAnsi" w:cstheme="minorHAnsi"/>
                <w:sz w:val="18"/>
              </w:rPr>
              <w:t xml:space="preserve">3) dokument jednoznačně identifikuje technický nebo </w:t>
            </w:r>
            <w:r w:rsidRPr="0004013A">
              <w:rPr>
                <w:rFonts w:asciiTheme="minorHAnsi" w:eastAsia="Times New Roman" w:hAnsiTheme="minorHAnsi" w:cstheme="minorHAnsi"/>
                <w:sz w:val="18"/>
              </w:rPr>
              <w:t>kapacitní deficit a potřebu jeho řešení.</w:t>
            </w:r>
          </w:p>
          <w:p w14:paraId="48F2233A" w14:textId="7F403E5C" w:rsidR="0004013A" w:rsidRPr="0004013A" w:rsidRDefault="0004013A" w:rsidP="00117BBA">
            <w:pPr>
              <w:widowControl w:val="0"/>
              <w:spacing w:after="0"/>
              <w:jc w:val="left"/>
              <w:rPr>
                <w:rFonts w:asciiTheme="minorHAnsi" w:eastAsia="Times New Roman" w:hAnsiTheme="minorHAnsi" w:cstheme="minorHAnsi"/>
                <w:sz w:val="18"/>
              </w:rPr>
            </w:pPr>
            <w:r w:rsidRPr="0004013A">
              <w:rPr>
                <w:sz w:val="18"/>
              </w:rPr>
              <w:t>Za nezávislý odborný subjekt se nepovažuje osoba nebo organizace, která je majetkově, personálně nebo smluvně dlouhodobě propojena se žadatelem.</w:t>
            </w:r>
          </w:p>
          <w:p w14:paraId="18E564E5" w14:textId="77777777" w:rsidR="0004013A" w:rsidRPr="0004013A" w:rsidRDefault="0004013A" w:rsidP="00117BBA">
            <w:pPr>
              <w:widowControl w:val="0"/>
              <w:spacing w:after="0"/>
              <w:jc w:val="left"/>
              <w:rPr>
                <w:rFonts w:asciiTheme="minorHAnsi" w:eastAsia="Times New Roman" w:hAnsiTheme="minorHAnsi" w:cstheme="minorHAnsi"/>
                <w:sz w:val="18"/>
              </w:rPr>
            </w:pPr>
            <w:r w:rsidRPr="0004013A">
              <w:rPr>
                <w:rFonts w:asciiTheme="minorHAnsi" w:eastAsia="Times New Roman" w:hAnsiTheme="minorHAnsi" w:cstheme="minorHAnsi"/>
                <w:sz w:val="18"/>
              </w:rPr>
              <w:t xml:space="preserve">Hodnotitel posuzuje </w:t>
            </w:r>
            <w:r w:rsidRPr="0004013A">
              <w:rPr>
                <w:rFonts w:asciiTheme="minorHAnsi" w:eastAsia="Times New Roman" w:hAnsiTheme="minorHAnsi" w:cstheme="minorHAnsi"/>
                <w:bCs/>
                <w:sz w:val="18"/>
              </w:rPr>
              <w:t>pouze existenci a relevanci dokumentu ve vztahu k předmětu projektu</w:t>
            </w:r>
            <w:r w:rsidRPr="0004013A">
              <w:rPr>
                <w:rFonts w:asciiTheme="minorHAnsi" w:eastAsia="Times New Roman" w:hAnsiTheme="minorHAnsi" w:cstheme="minorHAnsi"/>
                <w:sz w:val="18"/>
              </w:rPr>
              <w:t>, nikoli jeho obsahovou kvalitu. Kritérium je hodnoceno ke dni ukončení administrativní fáze posouzení souladu projektového záměru se SCLLD.</w:t>
            </w:r>
          </w:p>
          <w:p w14:paraId="0993446B" w14:textId="0613789A" w:rsidR="0004013A" w:rsidRPr="0004013A" w:rsidRDefault="0004013A" w:rsidP="00117BBA">
            <w:pPr>
              <w:widowControl w:val="0"/>
              <w:spacing w:after="0"/>
              <w:jc w:val="left"/>
              <w:rPr>
                <w:rFonts w:asciiTheme="minorHAnsi" w:hAnsiTheme="minorHAnsi" w:cstheme="minorHAnsi"/>
                <w:sz w:val="18"/>
              </w:rPr>
            </w:pPr>
            <w:r w:rsidRPr="0004013A">
              <w:rPr>
                <w:rFonts w:asciiTheme="minorHAnsi" w:hAnsiTheme="minorHAnsi" w:cstheme="minorHAnsi"/>
                <w:sz w:val="18"/>
              </w:rPr>
              <w:t>Body budou přiděleny v případě doložení relevantního dokumentu.</w:t>
            </w:r>
          </w:p>
        </w:tc>
        <w:tc>
          <w:tcPr>
            <w:tcW w:w="1135" w:type="dxa"/>
            <w:vMerge w:val="restart"/>
            <w:tcBorders>
              <w:top w:val="single" w:sz="4" w:space="0" w:color="auto"/>
              <w:left w:val="single" w:sz="4" w:space="0" w:color="auto"/>
              <w:right w:val="single" w:sz="4" w:space="0" w:color="auto"/>
            </w:tcBorders>
          </w:tcPr>
          <w:p w14:paraId="3F5D6C3F" w14:textId="77777777" w:rsidR="0004013A" w:rsidRPr="00AE2FB1" w:rsidRDefault="0004013A" w:rsidP="00117BBA">
            <w:pPr>
              <w:widowControl w:val="0"/>
              <w:spacing w:after="0"/>
              <w:jc w:val="left"/>
              <w:rPr>
                <w:rFonts w:asciiTheme="minorHAnsi" w:eastAsia="Times New Roman" w:hAnsiTheme="minorHAnsi" w:cstheme="minorHAnsi"/>
              </w:rPr>
            </w:pPr>
          </w:p>
        </w:tc>
        <w:tc>
          <w:tcPr>
            <w:tcW w:w="3259" w:type="dxa"/>
            <w:vMerge w:val="restart"/>
            <w:tcBorders>
              <w:top w:val="single" w:sz="4" w:space="0" w:color="auto"/>
              <w:left w:val="single" w:sz="4" w:space="0" w:color="auto"/>
              <w:right w:val="single" w:sz="4" w:space="0" w:color="auto"/>
            </w:tcBorders>
          </w:tcPr>
          <w:p w14:paraId="496826DC" w14:textId="19F74D4E" w:rsidR="0004013A" w:rsidRPr="00AE2FB1" w:rsidRDefault="0004013A" w:rsidP="00117BBA">
            <w:pPr>
              <w:widowControl w:val="0"/>
              <w:spacing w:after="0"/>
              <w:jc w:val="left"/>
              <w:rPr>
                <w:rFonts w:asciiTheme="minorHAnsi" w:eastAsia="Times New Roman" w:hAnsiTheme="minorHAnsi" w:cstheme="minorHAnsi"/>
              </w:rPr>
            </w:pPr>
          </w:p>
        </w:tc>
      </w:tr>
      <w:tr w:rsidR="0004013A" w:rsidRPr="00AE2FB1" w14:paraId="536CD3B7" w14:textId="3BA7B3D8" w:rsidTr="000812E0">
        <w:trPr>
          <w:gridAfter w:val="2"/>
          <w:wAfter w:w="56" w:type="dxa"/>
          <w:trHeight w:val="6616"/>
        </w:trPr>
        <w:tc>
          <w:tcPr>
            <w:tcW w:w="564"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327A95AD" w14:textId="77777777" w:rsidR="0004013A" w:rsidRPr="00AE2FB1" w:rsidRDefault="0004013A"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3CCE9C9" w14:textId="3871A75C" w:rsidR="0004013A" w:rsidRPr="0004013A" w:rsidRDefault="0004013A" w:rsidP="00117BBA">
            <w:pPr>
              <w:widowControl w:val="0"/>
              <w:spacing w:after="0"/>
              <w:jc w:val="left"/>
              <w:rPr>
                <w:rFonts w:asciiTheme="minorHAnsi" w:eastAsia="Times New Roman" w:hAnsiTheme="minorHAnsi" w:cstheme="minorHAnsi"/>
                <w:sz w:val="18"/>
              </w:rPr>
            </w:pPr>
            <w:r w:rsidRPr="0004013A">
              <w:rPr>
                <w:rFonts w:asciiTheme="minorHAnsi" w:eastAsia="Times New Roman" w:hAnsiTheme="minorHAnsi" w:cstheme="minorHAnsi"/>
                <w:sz w:val="18"/>
              </w:rPr>
              <w:t>Projektový záměr neřeší technický nebo kapacitní deficit základní školy, v níž bude projekt realizován. Technický nebo kapacitní deficit není doložen.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3198FE" w14:textId="3869E068" w:rsidR="0004013A" w:rsidRPr="0004013A" w:rsidRDefault="0004013A" w:rsidP="00117BBA">
            <w:pPr>
              <w:widowControl w:val="0"/>
              <w:spacing w:after="0"/>
              <w:jc w:val="center"/>
              <w:rPr>
                <w:rFonts w:asciiTheme="minorHAnsi" w:hAnsiTheme="minorHAnsi" w:cstheme="minorHAnsi"/>
                <w:sz w:val="18"/>
              </w:rPr>
            </w:pPr>
            <w:r w:rsidRPr="0004013A">
              <w:rPr>
                <w:rFonts w:asciiTheme="minorHAnsi" w:hAnsiTheme="minorHAnsi" w:cstheme="minorHAnsi"/>
                <w:sz w:val="18"/>
              </w:rPr>
              <w:t>0</w:t>
            </w:r>
          </w:p>
        </w:tc>
        <w:tc>
          <w:tcPr>
            <w:tcW w:w="2390"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C6FB01" w14:textId="77777777" w:rsidR="0004013A" w:rsidRPr="00AE2FB1" w:rsidRDefault="0004013A" w:rsidP="00117BBA">
            <w:pPr>
              <w:widowControl w:val="0"/>
              <w:spacing w:after="0"/>
              <w:rPr>
                <w:rFonts w:asciiTheme="minorHAnsi" w:eastAsia="Arial" w:hAnsiTheme="minorHAnsi" w:cstheme="minorHAnsi"/>
              </w:rPr>
            </w:pPr>
          </w:p>
        </w:tc>
        <w:tc>
          <w:tcPr>
            <w:tcW w:w="5124"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9807B7" w14:textId="77777777" w:rsidR="0004013A" w:rsidRPr="00AE2FB1" w:rsidRDefault="0004013A" w:rsidP="00117BBA">
            <w:pPr>
              <w:widowControl w:val="0"/>
              <w:spacing w:after="0"/>
              <w:jc w:val="center"/>
              <w:rPr>
                <w:rFonts w:asciiTheme="minorHAnsi" w:hAnsiTheme="minorHAnsi" w:cstheme="minorHAnsi"/>
              </w:rPr>
            </w:pPr>
          </w:p>
        </w:tc>
        <w:tc>
          <w:tcPr>
            <w:tcW w:w="1135" w:type="dxa"/>
            <w:vMerge/>
            <w:tcBorders>
              <w:left w:val="single" w:sz="4" w:space="0" w:color="auto"/>
              <w:bottom w:val="single" w:sz="4" w:space="0" w:color="auto"/>
              <w:right w:val="single" w:sz="4" w:space="0" w:color="auto"/>
            </w:tcBorders>
          </w:tcPr>
          <w:p w14:paraId="0F8131AB" w14:textId="77777777" w:rsidR="0004013A" w:rsidRPr="00AE2FB1" w:rsidRDefault="0004013A" w:rsidP="00117BBA">
            <w:pPr>
              <w:widowControl w:val="0"/>
              <w:spacing w:after="0"/>
              <w:jc w:val="center"/>
              <w:rPr>
                <w:rFonts w:asciiTheme="minorHAnsi" w:hAnsiTheme="minorHAnsi" w:cstheme="minorHAnsi"/>
              </w:rPr>
            </w:pPr>
          </w:p>
        </w:tc>
        <w:tc>
          <w:tcPr>
            <w:tcW w:w="3259" w:type="dxa"/>
            <w:vMerge/>
            <w:tcBorders>
              <w:left w:val="single" w:sz="4" w:space="0" w:color="auto"/>
              <w:bottom w:val="single" w:sz="4" w:space="0" w:color="auto"/>
              <w:right w:val="single" w:sz="4" w:space="0" w:color="auto"/>
            </w:tcBorders>
          </w:tcPr>
          <w:p w14:paraId="2BAB2ADB" w14:textId="7E0E8E97" w:rsidR="0004013A" w:rsidRPr="00AE2FB1" w:rsidRDefault="0004013A" w:rsidP="00117BBA">
            <w:pPr>
              <w:widowControl w:val="0"/>
              <w:spacing w:after="0"/>
              <w:jc w:val="center"/>
              <w:rPr>
                <w:rFonts w:asciiTheme="minorHAnsi" w:hAnsiTheme="minorHAnsi" w:cstheme="minorHAnsi"/>
              </w:rPr>
            </w:pPr>
          </w:p>
        </w:tc>
      </w:tr>
      <w:tr w:rsidR="002E3670" w:rsidRPr="00AE2FB1" w14:paraId="4008C901" w14:textId="6097CEAD" w:rsidTr="000812E0">
        <w:trPr>
          <w:gridAfter w:val="1"/>
          <w:wAfter w:w="41" w:type="dxa"/>
          <w:trHeight w:val="20"/>
        </w:trPr>
        <w:tc>
          <w:tcPr>
            <w:tcW w:w="564" w:type="dxa"/>
            <w:vMerge w:val="restart"/>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center"/>
          </w:tcPr>
          <w:p w14:paraId="736B44AB" w14:textId="77777777" w:rsidR="002E3670" w:rsidRPr="00AE2FB1" w:rsidRDefault="002E3670" w:rsidP="00117BBA">
            <w:pPr>
              <w:widowControl w:val="0"/>
              <w:spacing w:after="0"/>
              <w:jc w:val="center"/>
              <w:rPr>
                <w:rFonts w:asciiTheme="minorHAnsi" w:hAnsiTheme="minorHAnsi" w:cstheme="minorHAnsi"/>
                <w:b/>
              </w:rPr>
            </w:pPr>
            <w:r w:rsidRPr="00AE2FB1">
              <w:rPr>
                <w:rFonts w:asciiTheme="minorHAnsi" w:hAnsiTheme="minorHAnsi" w:cstheme="minorHAnsi"/>
                <w:b/>
              </w:rPr>
              <w:t>3.</w:t>
            </w:r>
          </w:p>
        </w:tc>
        <w:tc>
          <w:tcPr>
            <w:tcW w:w="15470" w:type="dxa"/>
            <w:gridSpan w:val="11"/>
            <w:tcBorders>
              <w:top w:val="single" w:sz="4" w:space="0" w:color="auto"/>
              <w:left w:val="single" w:sz="4" w:space="0" w:color="auto"/>
              <w:bottom w:val="single" w:sz="4" w:space="0" w:color="auto"/>
              <w:right w:val="single" w:sz="4" w:space="0" w:color="auto"/>
            </w:tcBorders>
            <w:shd w:val="clear" w:color="auto" w:fill="F4CCCC"/>
            <w:tcMar>
              <w:top w:w="40" w:type="dxa"/>
              <w:left w:w="40" w:type="dxa"/>
              <w:bottom w:w="40" w:type="dxa"/>
              <w:right w:w="40" w:type="dxa"/>
            </w:tcMar>
            <w:vAlign w:val="center"/>
          </w:tcPr>
          <w:p w14:paraId="3AE0A8C0" w14:textId="11F61543" w:rsidR="002E3670" w:rsidRPr="00AE2FB1" w:rsidRDefault="002E3670" w:rsidP="00117BBA">
            <w:pPr>
              <w:widowControl w:val="0"/>
              <w:spacing w:after="0"/>
              <w:jc w:val="left"/>
              <w:rPr>
                <w:rFonts w:asciiTheme="minorHAnsi" w:hAnsiTheme="minorHAnsi" w:cstheme="minorHAnsi"/>
                <w:b/>
              </w:rPr>
            </w:pPr>
            <w:r w:rsidRPr="00AE2FB1">
              <w:rPr>
                <w:rFonts w:asciiTheme="minorHAnsi" w:hAnsiTheme="minorHAnsi" w:cstheme="minorHAnsi"/>
                <w:b/>
              </w:rPr>
              <w:t>Výstupy z projektu budou sloužit také k mimoškolním a zájmovým aktivitám dětí a mládeže během udržitelnosti projektu</w:t>
            </w:r>
          </w:p>
        </w:tc>
      </w:tr>
      <w:tr w:rsidR="00E626FB" w:rsidRPr="00AE2FB1" w14:paraId="69ED821E" w14:textId="57B6A8C9" w:rsidTr="000812E0">
        <w:trPr>
          <w:gridAfter w:val="2"/>
          <w:wAfter w:w="56" w:type="dxa"/>
          <w:trHeight w:val="5082"/>
        </w:trPr>
        <w:tc>
          <w:tcPr>
            <w:tcW w:w="564"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2C13FB9D" w14:textId="77777777" w:rsidR="00E626FB" w:rsidRPr="00AE2FB1" w:rsidRDefault="00E626FB"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5A87E1E" w14:textId="77777777"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Výstupy z projektu budou sloužit také k mimoškolním a zájmovým aktivitám dětí a mládeže.</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BFB14B2" w14:textId="0F7B60FE" w:rsidR="00E626FB" w:rsidRPr="00E626FB" w:rsidRDefault="00E626FB" w:rsidP="00117BBA">
            <w:pPr>
              <w:widowControl w:val="0"/>
              <w:spacing w:after="0"/>
              <w:jc w:val="center"/>
              <w:rPr>
                <w:rFonts w:asciiTheme="minorHAnsi" w:hAnsiTheme="minorHAnsi" w:cstheme="minorHAnsi"/>
                <w:sz w:val="18"/>
              </w:rPr>
            </w:pPr>
            <w:r w:rsidRPr="00E626FB">
              <w:rPr>
                <w:rFonts w:asciiTheme="minorHAnsi" w:hAnsiTheme="minorHAnsi" w:cstheme="minorHAnsi"/>
                <w:sz w:val="18"/>
              </w:rPr>
              <w:t>10</w:t>
            </w:r>
          </w:p>
        </w:tc>
        <w:tc>
          <w:tcPr>
            <w:tcW w:w="239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A10DF38" w14:textId="4E4073D2"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Dohoda o využívání výstupu projektu/ Čestné prohlášení o realizaci mimoškolních a zájmových aktivit dětí a mládeže</w:t>
            </w:r>
          </w:p>
          <w:p w14:paraId="6A55DBA9" w14:textId="7D3F8CFE" w:rsidR="00E626FB" w:rsidRPr="00E626FB" w:rsidRDefault="00E626FB" w:rsidP="00117BBA">
            <w:pPr>
              <w:widowControl w:val="0"/>
              <w:spacing w:after="0"/>
              <w:jc w:val="left"/>
              <w:rPr>
                <w:rFonts w:asciiTheme="minorHAnsi" w:hAnsiTheme="minorHAnsi" w:cstheme="minorHAnsi"/>
                <w:sz w:val="18"/>
              </w:rPr>
            </w:pPr>
          </w:p>
        </w:tc>
        <w:tc>
          <w:tcPr>
            <w:tcW w:w="512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tcPr>
          <w:p w14:paraId="3FC8DE2D" w14:textId="77777777"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 xml:space="preserve">Kritérium hodnotí, jestli výstupy z projektu budou sloužit také k mimoškolním a zájmovým aktivitám dětí a mládeže bez ohledu na rozsah využívání. </w:t>
            </w:r>
          </w:p>
          <w:p w14:paraId="49B211BA" w14:textId="0C9CEF43"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 xml:space="preserve">Mimoškolní a zájmového aktivity mohou být realizovány přímo žadatelem (nebo školou, v níž bude projekt realizován), jeho příspěvkovou organizací nebo jinou právnickou osobou na základě dohody o využívání výstupu projektu. </w:t>
            </w:r>
          </w:p>
          <w:p w14:paraId="0F7700FF" w14:textId="6CBBB563"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 xml:space="preserve">Využívání výstupů jinou právnickou osobou nesmí být tomuto subjektu zpoplatněno, vyjma nezbytných nákladů na jejich provoz a zpřístupnění (energie, úklid apod.). </w:t>
            </w:r>
          </w:p>
          <w:p w14:paraId="782A96DD" w14:textId="2B01E579"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 xml:space="preserve">Podpořená infrastruktura může být využívána pro tento účel do maximálně 25 %  celkové roční časové kapacity pro možné využití. Pro hospodářskou činnost školy může být využívána maximálně do 20% celkové roční časové kapacity pro možné využití. Tato procenta můžou být upravena změnou Pravidel ze strany Řídícího orgánu. V případě změny platí informace uvedené v aktuálně platných Pravidlech. </w:t>
            </w:r>
          </w:p>
          <w:p w14:paraId="18931D7B" w14:textId="4527D080" w:rsidR="00E626FB" w:rsidRPr="00E626FB" w:rsidRDefault="00E626FB" w:rsidP="00117BBA">
            <w:pPr>
              <w:widowControl w:val="0"/>
              <w:spacing w:after="0"/>
              <w:jc w:val="left"/>
              <w:rPr>
                <w:rFonts w:asciiTheme="minorHAnsi" w:hAnsiTheme="minorHAnsi" w:cstheme="minorHAnsi"/>
                <w:sz w:val="18"/>
              </w:rPr>
            </w:pPr>
            <w:r w:rsidRPr="00E626FB">
              <w:rPr>
                <w:sz w:val="18"/>
              </w:rPr>
              <w:t>V případě projektů zaměřených výhradně na konektivitu školy se za splnění kritéria považuje, pokud žadatel doloží, že výstupy projektu budou využívány pro mimoškolní a zájmové aktivity dětí a mládeže realizované v prostorách školy, jejichž využití je pro tyto aktivity závislé na funkčním připojení k síti nebo využívání digitálních technologií.</w:t>
            </w:r>
          </w:p>
          <w:p w14:paraId="636DF4C0" w14:textId="4F37BA8A"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 xml:space="preserve">Bodové hodnocení je přiděleno na základě doložení/nedoložení požadovaných příloh. Kritérium je hodnoceno ke dni ukončení administrativní fáze posouzení souladu projektového záměru se SCLLD. </w:t>
            </w:r>
          </w:p>
          <w:p w14:paraId="0094C894" w14:textId="10157890" w:rsidR="00E626FB" w:rsidRPr="00E626FB" w:rsidRDefault="00E626FB" w:rsidP="00117BBA">
            <w:pPr>
              <w:widowControl w:val="0"/>
              <w:spacing w:after="0"/>
              <w:jc w:val="left"/>
              <w:rPr>
                <w:rFonts w:asciiTheme="minorHAnsi" w:eastAsia="Times New Roman" w:hAnsiTheme="minorHAnsi" w:cstheme="minorHAnsi"/>
                <w:sz w:val="18"/>
              </w:rPr>
            </w:pPr>
            <w:r w:rsidRPr="00E626FB">
              <w:rPr>
                <w:rFonts w:asciiTheme="minorHAnsi" w:hAnsiTheme="minorHAnsi" w:cstheme="minorHAnsi"/>
                <w:sz w:val="18"/>
              </w:rPr>
              <w:t xml:space="preserve">Pro dohodu o využívání výstupu projektu není zpracován vzor (je možné doložit jakýkoliv dokument splňující požadavky dohody), v případě dokládání Čestného prohlášení o realizaci mimoškolních a zájmových aktivit dětí a mládeže, musí být </w:t>
            </w:r>
            <w:r w:rsidRPr="00E626FB">
              <w:rPr>
                <w:rFonts w:asciiTheme="minorHAnsi" w:eastAsia="Times New Roman" w:hAnsiTheme="minorHAnsi" w:cstheme="minorHAnsi"/>
                <w:sz w:val="18"/>
              </w:rPr>
              <w:t>použit vzor dokumentu, který je přílohou Výzvy.</w:t>
            </w:r>
          </w:p>
          <w:p w14:paraId="3D5B7A59" w14:textId="7FFD1807"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MAS si vyhrazuje právo vyžádat si  do ukončení udržitelnosti projektu dokumenty prokazující naplnění preferenčních kritérií věcné fáze procesu souladu projektového záměru se SCLLD.</w:t>
            </w:r>
          </w:p>
          <w:p w14:paraId="7AD8CAEB" w14:textId="7448EF5C"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Pro prokázání naplnění tohoto preferenčního kritéria věcné fáze procesu souladu projektového záměru se SCLLD žadatel na vyžádání MAS doloží stručnou zprávu o realizaci mimoškolních a zájmových aktivit dětí a mládeže podepsanou statutárním zástupcem školy, v níž bude projekt realizován obsahující min. jednu fotografii dokumentující realizaci mimoškolních a zájmových aktivit dětí a mládeže.</w:t>
            </w:r>
          </w:p>
        </w:tc>
        <w:tc>
          <w:tcPr>
            <w:tcW w:w="1135" w:type="dxa"/>
            <w:vMerge w:val="restart"/>
            <w:tcBorders>
              <w:top w:val="single" w:sz="4" w:space="0" w:color="auto"/>
              <w:left w:val="single" w:sz="4" w:space="0" w:color="auto"/>
              <w:right w:val="single" w:sz="4" w:space="0" w:color="auto"/>
            </w:tcBorders>
          </w:tcPr>
          <w:p w14:paraId="3D690894" w14:textId="77777777" w:rsidR="00E626FB" w:rsidRPr="00AE2FB1" w:rsidRDefault="00E626FB" w:rsidP="00117BBA">
            <w:pPr>
              <w:widowControl w:val="0"/>
              <w:spacing w:after="0"/>
              <w:jc w:val="left"/>
              <w:rPr>
                <w:rFonts w:asciiTheme="minorHAnsi" w:hAnsiTheme="minorHAnsi" w:cstheme="minorHAnsi"/>
              </w:rPr>
            </w:pPr>
          </w:p>
        </w:tc>
        <w:tc>
          <w:tcPr>
            <w:tcW w:w="3259" w:type="dxa"/>
            <w:vMerge w:val="restart"/>
            <w:tcBorders>
              <w:top w:val="single" w:sz="4" w:space="0" w:color="auto"/>
              <w:left w:val="single" w:sz="4" w:space="0" w:color="auto"/>
              <w:right w:val="single" w:sz="4" w:space="0" w:color="auto"/>
            </w:tcBorders>
          </w:tcPr>
          <w:p w14:paraId="15761B76" w14:textId="2CE3E230" w:rsidR="00E626FB" w:rsidRPr="00AE2FB1" w:rsidRDefault="00E626FB" w:rsidP="00117BBA">
            <w:pPr>
              <w:widowControl w:val="0"/>
              <w:spacing w:after="0"/>
              <w:jc w:val="left"/>
              <w:rPr>
                <w:rFonts w:asciiTheme="minorHAnsi" w:hAnsiTheme="minorHAnsi" w:cstheme="minorHAnsi"/>
              </w:rPr>
            </w:pPr>
          </w:p>
        </w:tc>
      </w:tr>
      <w:tr w:rsidR="00E626FB" w:rsidRPr="00AE2FB1" w14:paraId="129B0D12" w14:textId="6F083BAE" w:rsidTr="000812E0">
        <w:trPr>
          <w:gridAfter w:val="2"/>
          <w:wAfter w:w="56" w:type="dxa"/>
          <w:trHeight w:val="170"/>
        </w:trPr>
        <w:tc>
          <w:tcPr>
            <w:tcW w:w="564"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57A5B6B4" w14:textId="77777777" w:rsidR="00E626FB" w:rsidRPr="00AE2FB1" w:rsidRDefault="00E626FB"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0B5EF042" w14:textId="77777777" w:rsidR="00E626FB" w:rsidRPr="00E626FB" w:rsidRDefault="00E626FB" w:rsidP="00117BBA">
            <w:pPr>
              <w:widowControl w:val="0"/>
              <w:spacing w:after="0"/>
              <w:jc w:val="left"/>
              <w:rPr>
                <w:rFonts w:asciiTheme="minorHAnsi" w:hAnsiTheme="minorHAnsi" w:cstheme="minorHAnsi"/>
                <w:sz w:val="18"/>
              </w:rPr>
            </w:pPr>
            <w:r w:rsidRPr="00E626FB">
              <w:rPr>
                <w:rFonts w:asciiTheme="minorHAnsi" w:hAnsiTheme="minorHAnsi" w:cstheme="minorHAnsi"/>
                <w:sz w:val="18"/>
              </w:rPr>
              <w:t>Výstupy z projektu nebudou sloužit k mimoškolním a zájmovým aktivitám dětí a mládeže.</w:t>
            </w:r>
          </w:p>
        </w:tc>
        <w:tc>
          <w:tcPr>
            <w:tcW w:w="567" w:type="dxa"/>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5433D7C9" w14:textId="0B44B2F7" w:rsidR="00E626FB" w:rsidRPr="00E626FB" w:rsidRDefault="00E626FB" w:rsidP="00117BBA">
            <w:pPr>
              <w:widowControl w:val="0"/>
              <w:spacing w:after="0"/>
              <w:jc w:val="center"/>
              <w:rPr>
                <w:rFonts w:asciiTheme="minorHAnsi" w:hAnsiTheme="minorHAnsi" w:cstheme="minorHAnsi"/>
                <w:sz w:val="18"/>
              </w:rPr>
            </w:pPr>
            <w:r w:rsidRPr="00E626FB">
              <w:rPr>
                <w:rFonts w:asciiTheme="minorHAnsi" w:hAnsiTheme="minorHAnsi" w:cstheme="minorHAnsi"/>
                <w:sz w:val="18"/>
              </w:rPr>
              <w:t>0</w:t>
            </w:r>
          </w:p>
        </w:tc>
        <w:tc>
          <w:tcPr>
            <w:tcW w:w="2390" w:type="dxa"/>
            <w:gridSpan w:val="2"/>
            <w:vMerge/>
            <w:tcBorders>
              <w:top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14:paraId="63EA229E" w14:textId="77777777" w:rsidR="00E626FB" w:rsidRPr="00AE2FB1" w:rsidRDefault="00E626FB" w:rsidP="00117BBA">
            <w:pPr>
              <w:widowControl w:val="0"/>
              <w:spacing w:after="0"/>
              <w:jc w:val="left"/>
              <w:rPr>
                <w:rFonts w:asciiTheme="minorHAnsi" w:eastAsia="Arial" w:hAnsiTheme="minorHAnsi" w:cstheme="minorHAnsi"/>
              </w:rPr>
            </w:pPr>
          </w:p>
        </w:tc>
        <w:tc>
          <w:tcPr>
            <w:tcW w:w="5124"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83EF71E" w14:textId="77777777" w:rsidR="00E626FB" w:rsidRPr="00AE2FB1" w:rsidRDefault="00E626FB" w:rsidP="00117BBA">
            <w:pPr>
              <w:widowControl w:val="0"/>
              <w:spacing w:after="0"/>
              <w:jc w:val="left"/>
              <w:rPr>
                <w:rFonts w:asciiTheme="minorHAnsi" w:hAnsiTheme="minorHAnsi" w:cstheme="minorHAnsi"/>
              </w:rPr>
            </w:pPr>
          </w:p>
        </w:tc>
        <w:tc>
          <w:tcPr>
            <w:tcW w:w="1135" w:type="dxa"/>
            <w:vMerge/>
            <w:tcBorders>
              <w:left w:val="single" w:sz="4" w:space="0" w:color="auto"/>
              <w:bottom w:val="single" w:sz="4" w:space="0" w:color="auto"/>
              <w:right w:val="single" w:sz="4" w:space="0" w:color="auto"/>
            </w:tcBorders>
          </w:tcPr>
          <w:p w14:paraId="6588D07E" w14:textId="77777777" w:rsidR="00E626FB" w:rsidRPr="00AE2FB1" w:rsidRDefault="00E626FB" w:rsidP="00117BBA">
            <w:pPr>
              <w:widowControl w:val="0"/>
              <w:spacing w:after="0"/>
              <w:jc w:val="left"/>
              <w:rPr>
                <w:rFonts w:asciiTheme="minorHAnsi" w:hAnsiTheme="minorHAnsi" w:cstheme="minorHAnsi"/>
              </w:rPr>
            </w:pPr>
          </w:p>
        </w:tc>
        <w:tc>
          <w:tcPr>
            <w:tcW w:w="3259" w:type="dxa"/>
            <w:vMerge/>
            <w:tcBorders>
              <w:left w:val="single" w:sz="4" w:space="0" w:color="auto"/>
              <w:bottom w:val="single" w:sz="4" w:space="0" w:color="auto"/>
              <w:right w:val="single" w:sz="4" w:space="0" w:color="auto"/>
            </w:tcBorders>
          </w:tcPr>
          <w:p w14:paraId="29E67CCC" w14:textId="017AF800" w:rsidR="00E626FB" w:rsidRPr="00AE2FB1" w:rsidRDefault="00E626FB" w:rsidP="00117BBA">
            <w:pPr>
              <w:widowControl w:val="0"/>
              <w:spacing w:after="0"/>
              <w:jc w:val="left"/>
              <w:rPr>
                <w:rFonts w:asciiTheme="minorHAnsi" w:hAnsiTheme="minorHAnsi" w:cstheme="minorHAnsi"/>
              </w:rPr>
            </w:pPr>
          </w:p>
        </w:tc>
      </w:tr>
      <w:tr w:rsidR="000812E0" w:rsidRPr="00AE2FB1" w14:paraId="6CE43270" w14:textId="0A4E57E2" w:rsidTr="000812E0">
        <w:trPr>
          <w:gridAfter w:val="1"/>
          <w:wAfter w:w="41" w:type="dxa"/>
          <w:trHeight w:val="20"/>
        </w:trPr>
        <w:tc>
          <w:tcPr>
            <w:tcW w:w="564" w:type="dxa"/>
            <w:vMerge w:val="restart"/>
            <w:tcBorders>
              <w:top w:val="single" w:sz="4" w:space="0" w:color="auto"/>
              <w:left w:val="single" w:sz="4" w:space="0" w:color="auto"/>
              <w:right w:val="single" w:sz="4" w:space="0" w:color="auto"/>
            </w:tcBorders>
            <w:shd w:val="clear" w:color="auto" w:fill="EA9999"/>
            <w:tcMar>
              <w:top w:w="100" w:type="dxa"/>
              <w:left w:w="100" w:type="dxa"/>
              <w:bottom w:w="100" w:type="dxa"/>
              <w:right w:w="100" w:type="dxa"/>
            </w:tcMar>
            <w:vAlign w:val="center"/>
          </w:tcPr>
          <w:p w14:paraId="67C068DD" w14:textId="5BBB4148" w:rsidR="000812E0" w:rsidRPr="00AE2FB1" w:rsidRDefault="000812E0" w:rsidP="00117BBA">
            <w:pPr>
              <w:widowControl w:val="0"/>
              <w:spacing w:after="0"/>
              <w:jc w:val="center"/>
              <w:rPr>
                <w:rFonts w:asciiTheme="minorHAnsi" w:eastAsia="Arial" w:hAnsiTheme="minorHAnsi" w:cstheme="minorHAnsi"/>
              </w:rPr>
            </w:pPr>
            <w:r w:rsidRPr="00AE2FB1">
              <w:rPr>
                <w:rFonts w:asciiTheme="minorHAnsi" w:hAnsiTheme="minorHAnsi" w:cstheme="minorHAnsi"/>
                <w:b/>
              </w:rPr>
              <w:t>4.</w:t>
            </w:r>
          </w:p>
        </w:tc>
        <w:tc>
          <w:tcPr>
            <w:tcW w:w="15470" w:type="dxa"/>
            <w:gridSpan w:val="11"/>
            <w:tcBorders>
              <w:top w:val="single" w:sz="4" w:space="0" w:color="auto"/>
              <w:left w:val="single" w:sz="4" w:space="0" w:color="auto"/>
              <w:bottom w:val="single" w:sz="6" w:space="0" w:color="000000"/>
              <w:right w:val="single" w:sz="4" w:space="0" w:color="auto"/>
            </w:tcBorders>
            <w:shd w:val="clear" w:color="auto" w:fill="F4CCCC"/>
            <w:tcMar>
              <w:top w:w="40" w:type="dxa"/>
              <w:left w:w="40" w:type="dxa"/>
              <w:bottom w:w="40" w:type="dxa"/>
              <w:right w:w="40" w:type="dxa"/>
            </w:tcMar>
            <w:vAlign w:val="center"/>
          </w:tcPr>
          <w:p w14:paraId="7A8E2E4C" w14:textId="0E231AEC" w:rsidR="000812E0" w:rsidRPr="00664E0C" w:rsidRDefault="000812E0" w:rsidP="00117BBA">
            <w:pPr>
              <w:widowControl w:val="0"/>
              <w:spacing w:after="0"/>
              <w:jc w:val="left"/>
              <w:rPr>
                <w:rFonts w:asciiTheme="minorHAnsi" w:hAnsiTheme="minorHAnsi" w:cstheme="minorHAnsi"/>
                <w:b/>
              </w:rPr>
            </w:pPr>
            <w:r w:rsidRPr="00664E0C">
              <w:rPr>
                <w:rFonts w:asciiTheme="minorHAnsi" w:hAnsiTheme="minorHAnsi" w:cstheme="minorHAnsi"/>
                <w:b/>
              </w:rPr>
              <w:t>Spolupráce základní školy s externími odborníky z praxe během udržitelnosti projektu</w:t>
            </w:r>
          </w:p>
        </w:tc>
      </w:tr>
      <w:tr w:rsidR="00117BBA" w:rsidRPr="00AE2FB1" w14:paraId="7C91422A" w14:textId="3B931877" w:rsidTr="000812E0">
        <w:trPr>
          <w:gridAfter w:val="2"/>
          <w:wAfter w:w="56" w:type="dxa"/>
          <w:trHeight w:val="5629"/>
        </w:trPr>
        <w:tc>
          <w:tcPr>
            <w:tcW w:w="564" w:type="dxa"/>
            <w:vMerge/>
            <w:tcBorders>
              <w:left w:val="single" w:sz="4" w:space="0" w:color="auto"/>
              <w:right w:val="single" w:sz="4" w:space="0" w:color="auto"/>
            </w:tcBorders>
            <w:shd w:val="clear" w:color="auto" w:fill="EA9999"/>
            <w:tcMar>
              <w:top w:w="100" w:type="dxa"/>
              <w:left w:w="100" w:type="dxa"/>
              <w:bottom w:w="100" w:type="dxa"/>
              <w:right w:w="100" w:type="dxa"/>
            </w:tcMar>
          </w:tcPr>
          <w:p w14:paraId="5E0493DF" w14:textId="77777777" w:rsidR="00117BBA" w:rsidRPr="00AE2FB1" w:rsidRDefault="00117BBA"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70A9B584" w14:textId="065DF40F"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 xml:space="preserve">Škola, v níž bude projekt realizován, se zavázala Dohodou o spolupráci ke spolupráci s externím odborníkem z praxe, vedoucí k využívání výstupů projektu. </w:t>
            </w:r>
          </w:p>
        </w:tc>
        <w:tc>
          <w:tcPr>
            <w:tcW w:w="567" w:type="dxa"/>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39A56B2F" w14:textId="39B3D66E" w:rsidR="00117BBA" w:rsidRPr="003B2803" w:rsidRDefault="00117BBA" w:rsidP="00117BBA">
            <w:pPr>
              <w:widowControl w:val="0"/>
              <w:spacing w:after="0"/>
              <w:jc w:val="center"/>
              <w:rPr>
                <w:rFonts w:asciiTheme="minorHAnsi" w:hAnsiTheme="minorHAnsi" w:cstheme="minorHAnsi"/>
                <w:sz w:val="18"/>
              </w:rPr>
            </w:pPr>
            <w:r w:rsidRPr="003B2803">
              <w:rPr>
                <w:rFonts w:asciiTheme="minorHAnsi" w:hAnsiTheme="minorHAnsi" w:cstheme="minorHAnsi"/>
                <w:sz w:val="18"/>
              </w:rPr>
              <w:t>10</w:t>
            </w:r>
          </w:p>
        </w:tc>
        <w:tc>
          <w:tcPr>
            <w:tcW w:w="2390" w:type="dxa"/>
            <w:gridSpan w:val="2"/>
            <w:vMerge w:val="restart"/>
            <w:tcBorders>
              <w:top w:val="single" w:sz="4" w:space="0" w:color="auto"/>
              <w:right w:val="single" w:sz="4" w:space="0" w:color="auto"/>
            </w:tcBorders>
            <w:shd w:val="clear" w:color="auto" w:fill="auto"/>
            <w:tcMar>
              <w:top w:w="100" w:type="dxa"/>
              <w:left w:w="100" w:type="dxa"/>
              <w:bottom w:w="100" w:type="dxa"/>
              <w:right w:w="100" w:type="dxa"/>
            </w:tcMar>
            <w:vAlign w:val="center"/>
          </w:tcPr>
          <w:p w14:paraId="1A0DC903" w14:textId="2E5B34A7" w:rsidR="00117BBA" w:rsidRPr="003B2803" w:rsidRDefault="00117BBA" w:rsidP="00117BBA">
            <w:pPr>
              <w:widowControl w:val="0"/>
              <w:spacing w:after="0"/>
              <w:jc w:val="left"/>
              <w:rPr>
                <w:rFonts w:asciiTheme="minorHAnsi" w:eastAsia="Arial" w:hAnsiTheme="minorHAnsi" w:cstheme="minorHAnsi"/>
                <w:sz w:val="18"/>
              </w:rPr>
            </w:pPr>
            <w:r w:rsidRPr="003B2803">
              <w:rPr>
                <w:rFonts w:asciiTheme="minorHAnsi" w:eastAsia="Arial" w:hAnsiTheme="minorHAnsi" w:cstheme="minorHAnsi"/>
                <w:sz w:val="18"/>
              </w:rPr>
              <w:t>Dohoda o spolupráci</w:t>
            </w:r>
          </w:p>
        </w:tc>
        <w:tc>
          <w:tcPr>
            <w:tcW w:w="5124" w:type="dxa"/>
            <w:gridSpan w:val="3"/>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A2FE118" w14:textId="1391BE0D"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 xml:space="preserve">Kritérium hodnotí, zda v souvislosti s realizací projektu vznikne nebo bude udržována spolupráce základní školy s externím odborníkem z praxe, jehož zapojení přispěje k využívání výstupů projektu při výuce </w:t>
            </w:r>
            <w:r w:rsidRPr="003B2803">
              <w:rPr>
                <w:sz w:val="18"/>
              </w:rPr>
              <w:t xml:space="preserve">nebo v rámci vzdělávacích, zájmových či volnočasových aktivit dětí a mládeže </w:t>
            </w:r>
            <w:r w:rsidRPr="003B2803">
              <w:rPr>
                <w:rFonts w:asciiTheme="minorHAnsi" w:hAnsiTheme="minorHAnsi" w:cstheme="minorHAnsi"/>
                <w:sz w:val="18"/>
              </w:rPr>
              <w:t>v době udržitelnosti projektu.</w:t>
            </w:r>
          </w:p>
          <w:p w14:paraId="609BD7D7" w14:textId="6B0D7E85"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Za externího odborníka z praxe se pro účely tohoto kritéria v</w:t>
            </w:r>
            <w:r w:rsidRPr="003B2803">
              <w:rPr>
                <w:sz w:val="18"/>
              </w:rPr>
              <w:t xml:space="preserve"> případě projektů zaměřených na vybudování, modernizaci a vybavení odborných učeben…</w:t>
            </w:r>
            <w:r w:rsidRPr="003B2803">
              <w:rPr>
                <w:rFonts w:asciiTheme="minorHAnsi" w:hAnsiTheme="minorHAnsi" w:cstheme="minorHAnsi"/>
                <w:sz w:val="18"/>
              </w:rPr>
              <w:t>považuje fyzická osoba, která není v pracovněprávním vztahu ke škole, není jejím zaměstnancem ani statutárním orgánem a vykonává odbornou činnost relevantní k výuce podporovaných kompetencí IROP:</w:t>
            </w:r>
          </w:p>
          <w:p w14:paraId="55B43B2E" w14:textId="77777777" w:rsidR="00117BBA" w:rsidRPr="003B2803" w:rsidRDefault="00117BBA" w:rsidP="00117BBA">
            <w:pPr>
              <w:pStyle w:val="Normlnweb"/>
              <w:numPr>
                <w:ilvl w:val="0"/>
                <w:numId w:val="10"/>
              </w:numPr>
              <w:spacing w:before="0" w:beforeAutospacing="0" w:after="0" w:afterAutospacing="0"/>
              <w:rPr>
                <w:rFonts w:asciiTheme="minorHAnsi" w:hAnsiTheme="minorHAnsi" w:cstheme="minorHAnsi"/>
                <w:sz w:val="18"/>
                <w:szCs w:val="22"/>
              </w:rPr>
            </w:pPr>
            <w:r w:rsidRPr="003B2803">
              <w:rPr>
                <w:rFonts w:asciiTheme="minorHAnsi" w:hAnsiTheme="minorHAnsi" w:cstheme="minorHAnsi"/>
                <w:sz w:val="18"/>
                <w:szCs w:val="22"/>
              </w:rPr>
              <w:t>přírodní vědy,</w:t>
            </w:r>
          </w:p>
          <w:p w14:paraId="7E4F3903" w14:textId="77777777" w:rsidR="00117BBA" w:rsidRPr="003B2803" w:rsidRDefault="00117BBA" w:rsidP="00117BBA">
            <w:pPr>
              <w:pStyle w:val="Normlnweb"/>
              <w:numPr>
                <w:ilvl w:val="0"/>
                <w:numId w:val="10"/>
              </w:numPr>
              <w:spacing w:before="0" w:beforeAutospacing="0" w:after="0" w:afterAutospacing="0"/>
              <w:rPr>
                <w:rFonts w:asciiTheme="minorHAnsi" w:hAnsiTheme="minorHAnsi" w:cstheme="minorHAnsi"/>
                <w:sz w:val="18"/>
                <w:szCs w:val="22"/>
              </w:rPr>
            </w:pPr>
            <w:r w:rsidRPr="003B2803">
              <w:rPr>
                <w:rFonts w:asciiTheme="minorHAnsi" w:hAnsiTheme="minorHAnsi" w:cstheme="minorHAnsi"/>
                <w:sz w:val="18"/>
                <w:szCs w:val="22"/>
              </w:rPr>
              <w:t>polytechnické vzdělávání,</w:t>
            </w:r>
          </w:p>
          <w:p w14:paraId="404B181C" w14:textId="77777777" w:rsidR="00117BBA" w:rsidRPr="003B2803" w:rsidRDefault="00117BBA" w:rsidP="00117BBA">
            <w:pPr>
              <w:pStyle w:val="Normlnweb"/>
              <w:numPr>
                <w:ilvl w:val="0"/>
                <w:numId w:val="10"/>
              </w:numPr>
              <w:spacing w:before="0" w:beforeAutospacing="0" w:after="0" w:afterAutospacing="0"/>
              <w:rPr>
                <w:rFonts w:asciiTheme="minorHAnsi" w:hAnsiTheme="minorHAnsi" w:cstheme="minorHAnsi"/>
                <w:sz w:val="18"/>
                <w:szCs w:val="22"/>
              </w:rPr>
            </w:pPr>
            <w:r w:rsidRPr="003B2803">
              <w:rPr>
                <w:rFonts w:asciiTheme="minorHAnsi" w:hAnsiTheme="minorHAnsi" w:cstheme="minorHAnsi"/>
                <w:sz w:val="18"/>
                <w:szCs w:val="22"/>
              </w:rPr>
              <w:t>cizí jazyky,</w:t>
            </w:r>
          </w:p>
          <w:p w14:paraId="79DB2D02" w14:textId="24930042" w:rsidR="00117BBA" w:rsidRPr="003B2803" w:rsidRDefault="00117BBA" w:rsidP="00117BBA">
            <w:pPr>
              <w:pStyle w:val="Normlnweb"/>
              <w:numPr>
                <w:ilvl w:val="0"/>
                <w:numId w:val="10"/>
              </w:numPr>
              <w:spacing w:before="0" w:beforeAutospacing="0" w:after="0" w:afterAutospacing="0"/>
              <w:rPr>
                <w:rFonts w:asciiTheme="minorHAnsi" w:hAnsiTheme="minorHAnsi" w:cstheme="minorHAnsi"/>
                <w:sz w:val="18"/>
                <w:szCs w:val="22"/>
              </w:rPr>
            </w:pPr>
            <w:r w:rsidRPr="003B2803">
              <w:rPr>
                <w:rFonts w:asciiTheme="minorHAnsi" w:hAnsiTheme="minorHAnsi" w:cstheme="minorHAnsi"/>
                <w:sz w:val="18"/>
                <w:szCs w:val="22"/>
              </w:rPr>
              <w:t>práce s digitálními technologiemi.</w:t>
            </w:r>
          </w:p>
          <w:p w14:paraId="66457B66" w14:textId="28361AED" w:rsidR="00117BBA" w:rsidRPr="003B2803" w:rsidRDefault="00117BBA" w:rsidP="00117BBA">
            <w:pPr>
              <w:widowControl w:val="0"/>
              <w:spacing w:after="0"/>
              <w:jc w:val="left"/>
              <w:rPr>
                <w:sz w:val="18"/>
              </w:rPr>
            </w:pPr>
            <w:r w:rsidRPr="003B2803">
              <w:rPr>
                <w:sz w:val="18"/>
              </w:rPr>
              <w:t>V případě projektů, jejichž výstupy nejsou přímo využívány pro výuku podporovaných kompetencí IROP, se za splnění kritéria považuje, pokud je v dohodě o spolupráci uvedena alespoň jedna konkrétní aktivita, při níž externí odborník využívá výstupy projektu v rámci vzdělávacích, zájmových nebo volnočasových aktivit dětí a mládeže.</w:t>
            </w:r>
            <w:r w:rsidRPr="003B2803">
              <w:rPr>
                <w:sz w:val="18"/>
              </w:rPr>
              <w:br/>
              <w:t>Z dohody o spolupráci musí být zřejmá přímá vazba mezi realizovanou aktivitou a výstupy projektu. Externím odborníkem se pro účely tohoto kritéria v případě projektů, jejichž výstupy nejsou přímo využívány pro výuku podporovaných kompetencí IROP, rozumí fyzická osoba, která není v pracovněprávním vztahu ke škole, není jejím zaměstnancem ani členem statutárního orgánu a prokazatelně vykonává odbornou činnost odpovídající zaměření realizované aktivity uvedené v dohodě o spolupráci.</w:t>
            </w:r>
          </w:p>
          <w:p w14:paraId="39891A3A" w14:textId="77777777" w:rsidR="00117BBA" w:rsidRPr="003B2803" w:rsidRDefault="00117BBA" w:rsidP="00117BBA">
            <w:pPr>
              <w:widowControl w:val="0"/>
              <w:spacing w:after="0"/>
              <w:jc w:val="left"/>
              <w:rPr>
                <w:sz w:val="18"/>
              </w:rPr>
            </w:pPr>
            <w:r w:rsidRPr="003B2803">
              <w:rPr>
                <w:sz w:val="18"/>
              </w:rPr>
              <w:t>Relevantnost odborné činnosti musí být zřejmá z popisu aktivity uvedené v dohodě o spolupráci.</w:t>
            </w:r>
          </w:p>
          <w:p w14:paraId="685A9704" w14:textId="52F26E95"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Spolupráce musí být formálně upravena písemnou dohodou o spolupráci, která obsahuje minimálně:</w:t>
            </w:r>
          </w:p>
          <w:p w14:paraId="766066DE" w14:textId="77777777" w:rsidR="00117BBA" w:rsidRPr="003B2803" w:rsidRDefault="00117BBA" w:rsidP="00117BBA">
            <w:pPr>
              <w:pStyle w:val="Odstavecseseznamem"/>
              <w:widowControl w:val="0"/>
              <w:numPr>
                <w:ilvl w:val="0"/>
                <w:numId w:val="7"/>
              </w:numPr>
              <w:spacing w:after="0"/>
              <w:jc w:val="left"/>
              <w:rPr>
                <w:rFonts w:asciiTheme="minorHAnsi" w:hAnsiTheme="minorHAnsi" w:cstheme="minorHAnsi"/>
                <w:sz w:val="18"/>
              </w:rPr>
            </w:pPr>
            <w:r w:rsidRPr="003B2803">
              <w:rPr>
                <w:rFonts w:asciiTheme="minorHAnsi" w:hAnsiTheme="minorHAnsi" w:cstheme="minorHAnsi"/>
                <w:sz w:val="18"/>
              </w:rPr>
              <w:t>identifikaci smluvních stran,</w:t>
            </w:r>
          </w:p>
          <w:p w14:paraId="6B573A7F" w14:textId="77777777" w:rsidR="00117BBA" w:rsidRPr="003B2803" w:rsidRDefault="00117BBA" w:rsidP="00117BBA">
            <w:pPr>
              <w:pStyle w:val="Odstavecseseznamem"/>
              <w:widowControl w:val="0"/>
              <w:numPr>
                <w:ilvl w:val="0"/>
                <w:numId w:val="7"/>
              </w:numPr>
              <w:spacing w:after="0"/>
              <w:jc w:val="left"/>
              <w:rPr>
                <w:rFonts w:asciiTheme="minorHAnsi" w:hAnsiTheme="minorHAnsi" w:cstheme="minorHAnsi"/>
                <w:sz w:val="18"/>
              </w:rPr>
            </w:pPr>
            <w:r w:rsidRPr="003B2803">
              <w:rPr>
                <w:rFonts w:asciiTheme="minorHAnsi" w:hAnsiTheme="minorHAnsi" w:cstheme="minorHAnsi"/>
                <w:sz w:val="18"/>
              </w:rPr>
              <w:t>vymezení výstupů projektu, které budou v rámci spolupráce využívány,</w:t>
            </w:r>
          </w:p>
          <w:p w14:paraId="0C6C110D" w14:textId="77777777" w:rsidR="00117BBA" w:rsidRPr="003B2803" w:rsidRDefault="00117BBA" w:rsidP="00117BBA">
            <w:pPr>
              <w:pStyle w:val="Odstavecseseznamem"/>
              <w:widowControl w:val="0"/>
              <w:numPr>
                <w:ilvl w:val="0"/>
                <w:numId w:val="7"/>
              </w:numPr>
              <w:spacing w:after="0"/>
              <w:jc w:val="left"/>
              <w:rPr>
                <w:rFonts w:asciiTheme="minorHAnsi" w:hAnsiTheme="minorHAnsi" w:cstheme="minorHAnsi"/>
                <w:sz w:val="18"/>
              </w:rPr>
            </w:pPr>
            <w:r w:rsidRPr="003B2803">
              <w:rPr>
                <w:rFonts w:asciiTheme="minorHAnsi" w:hAnsiTheme="minorHAnsi" w:cstheme="minorHAnsi"/>
                <w:sz w:val="18"/>
              </w:rPr>
              <w:t>popis alespoň jedné konkrétní aktivity, při níž se externí odborník přímo podílí na výuce nebo práci se žáky,</w:t>
            </w:r>
          </w:p>
          <w:p w14:paraId="28D6DD64" w14:textId="77777777" w:rsidR="00117BBA" w:rsidRPr="003B2803" w:rsidRDefault="00117BBA" w:rsidP="00117BBA">
            <w:pPr>
              <w:pStyle w:val="Odstavecseseznamem"/>
              <w:widowControl w:val="0"/>
              <w:numPr>
                <w:ilvl w:val="0"/>
                <w:numId w:val="7"/>
              </w:numPr>
              <w:spacing w:after="0"/>
              <w:jc w:val="left"/>
              <w:rPr>
                <w:rFonts w:asciiTheme="minorHAnsi" w:hAnsiTheme="minorHAnsi" w:cstheme="minorHAnsi"/>
                <w:sz w:val="18"/>
              </w:rPr>
            </w:pPr>
            <w:r w:rsidRPr="003B2803">
              <w:rPr>
                <w:rFonts w:asciiTheme="minorHAnsi" w:hAnsiTheme="minorHAnsi" w:cstheme="minorHAnsi"/>
                <w:sz w:val="18"/>
              </w:rPr>
              <w:t>časové vymezení spolupráce v období od zahájení realizace projektu do ukončení doby udržitelnosti projektu,</w:t>
            </w:r>
          </w:p>
          <w:p w14:paraId="55F80B9C" w14:textId="77777777" w:rsidR="00117BBA" w:rsidRPr="003B2803" w:rsidRDefault="00117BBA" w:rsidP="00117BBA">
            <w:pPr>
              <w:pStyle w:val="Odstavecseseznamem"/>
              <w:widowControl w:val="0"/>
              <w:numPr>
                <w:ilvl w:val="0"/>
                <w:numId w:val="7"/>
              </w:numPr>
              <w:spacing w:after="0"/>
              <w:jc w:val="left"/>
              <w:rPr>
                <w:rFonts w:asciiTheme="minorHAnsi" w:hAnsiTheme="minorHAnsi" w:cstheme="minorHAnsi"/>
                <w:sz w:val="18"/>
              </w:rPr>
            </w:pPr>
            <w:r w:rsidRPr="003B2803">
              <w:rPr>
                <w:rFonts w:asciiTheme="minorHAnsi" w:hAnsiTheme="minorHAnsi" w:cstheme="minorHAnsi"/>
                <w:sz w:val="18"/>
              </w:rPr>
              <w:t>ujednání, že spolupráce probíhá bez nároku na finanční odměnu z projektu.</w:t>
            </w:r>
          </w:p>
          <w:p w14:paraId="27E2480C" w14:textId="7774D9E6"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Pro naplnění tohoto preferenčního kritéria postačuje realizace minimálně jedné aktivity spolupráce vymezené v dohodě o spolupráci.</w:t>
            </w:r>
          </w:p>
          <w:p w14:paraId="58D84A5C" w14:textId="594BFC74" w:rsidR="00117BBA" w:rsidRPr="003B2803" w:rsidRDefault="00117BBA" w:rsidP="00117BBA">
            <w:pPr>
              <w:widowControl w:val="0"/>
              <w:spacing w:after="0"/>
              <w:jc w:val="left"/>
              <w:rPr>
                <w:rFonts w:asciiTheme="minorHAnsi" w:hAnsiTheme="minorHAnsi" w:cstheme="minorHAnsi"/>
                <w:sz w:val="18"/>
              </w:rPr>
            </w:pPr>
            <w:r w:rsidRPr="003B2803">
              <w:rPr>
                <w:sz w:val="18"/>
              </w:rPr>
              <w:t>Dohoda o spolupráci musí být podepsána oprávněnými osobami.</w:t>
            </w:r>
          </w:p>
          <w:p w14:paraId="2EF2CF2D" w14:textId="77777777"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Bodové hodnocení je přiděleno na základě doložení nebo nedoložení dohody o spolupráci splňující výše uvedené náležitosti. Kritérium je hodnoceno ke dni ukončení administrativní fáze posouzení souladu projektového záměru se SCLLD.</w:t>
            </w:r>
          </w:p>
          <w:p w14:paraId="1423FAE3" w14:textId="77777777"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MAS si vyhrazuje právo vyžádat si  do ukončení udržitelnosti projektu dokumenty prokazující naplnění preferenčních kritérií věcné fáze procesu souladu projektového záměru se SCLLD.</w:t>
            </w:r>
          </w:p>
          <w:p w14:paraId="0759E726" w14:textId="77777777"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Pro jeho prokázání žadatel na vyžádání MAS doloží stručnou zprávu o realizované spolupráci podepsanou statutárním zástupcem školy, obsahující popis realizované aktivity a alespoň jednu fotografii dokumentující zapojení externího odborníka do výuky.</w:t>
            </w:r>
          </w:p>
          <w:p w14:paraId="1DE530E3" w14:textId="460D4D43" w:rsidR="00117BBA" w:rsidRPr="003B2803" w:rsidRDefault="00117BBA" w:rsidP="00117BBA">
            <w:pPr>
              <w:widowControl w:val="0"/>
              <w:spacing w:after="0"/>
              <w:jc w:val="left"/>
              <w:rPr>
                <w:rFonts w:asciiTheme="minorHAnsi" w:hAnsiTheme="minorHAnsi" w:cstheme="minorHAnsi"/>
                <w:sz w:val="18"/>
              </w:rPr>
            </w:pPr>
          </w:p>
        </w:tc>
        <w:tc>
          <w:tcPr>
            <w:tcW w:w="1135" w:type="dxa"/>
            <w:tcBorders>
              <w:top w:val="single" w:sz="4" w:space="0" w:color="auto"/>
              <w:left w:val="single" w:sz="4" w:space="0" w:color="auto"/>
              <w:right w:val="single" w:sz="4" w:space="0" w:color="auto"/>
            </w:tcBorders>
          </w:tcPr>
          <w:p w14:paraId="4F4E2A4B" w14:textId="77777777" w:rsidR="00117BBA" w:rsidRPr="00BB719E" w:rsidRDefault="00117BBA" w:rsidP="00117BBA">
            <w:pPr>
              <w:widowControl w:val="0"/>
              <w:spacing w:after="0"/>
              <w:jc w:val="left"/>
              <w:rPr>
                <w:rFonts w:asciiTheme="minorHAnsi" w:hAnsiTheme="minorHAnsi" w:cstheme="minorHAnsi"/>
              </w:rPr>
            </w:pPr>
          </w:p>
        </w:tc>
        <w:tc>
          <w:tcPr>
            <w:tcW w:w="3259" w:type="dxa"/>
            <w:tcBorders>
              <w:top w:val="single" w:sz="4" w:space="0" w:color="auto"/>
              <w:left w:val="single" w:sz="4" w:space="0" w:color="auto"/>
              <w:right w:val="single" w:sz="4" w:space="0" w:color="auto"/>
            </w:tcBorders>
          </w:tcPr>
          <w:p w14:paraId="151E54A4" w14:textId="7D0F4EC7" w:rsidR="00117BBA" w:rsidRPr="00BB719E" w:rsidRDefault="00117BBA" w:rsidP="00117BBA">
            <w:pPr>
              <w:widowControl w:val="0"/>
              <w:spacing w:after="0"/>
              <w:jc w:val="left"/>
              <w:rPr>
                <w:rFonts w:asciiTheme="minorHAnsi" w:hAnsiTheme="minorHAnsi" w:cstheme="minorHAnsi"/>
              </w:rPr>
            </w:pPr>
          </w:p>
        </w:tc>
      </w:tr>
      <w:tr w:rsidR="00117BBA" w:rsidRPr="00AE2FB1" w14:paraId="0EC8FF07" w14:textId="47A1CF06" w:rsidTr="000812E0">
        <w:trPr>
          <w:gridAfter w:val="2"/>
          <w:wAfter w:w="56" w:type="dxa"/>
          <w:trHeight w:val="1644"/>
        </w:trPr>
        <w:tc>
          <w:tcPr>
            <w:tcW w:w="564"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5C53C50B" w14:textId="77777777" w:rsidR="00117BBA" w:rsidRPr="00AE2FB1" w:rsidRDefault="00117BBA"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14BB15A2" w14:textId="3B2A4341" w:rsidR="00117BBA" w:rsidRPr="003B2803" w:rsidRDefault="00117BBA" w:rsidP="00117BBA">
            <w:pPr>
              <w:widowControl w:val="0"/>
              <w:spacing w:after="0"/>
              <w:jc w:val="left"/>
              <w:rPr>
                <w:rFonts w:asciiTheme="minorHAnsi" w:hAnsiTheme="minorHAnsi" w:cstheme="minorHAnsi"/>
                <w:sz w:val="18"/>
              </w:rPr>
            </w:pPr>
            <w:r w:rsidRPr="003B2803">
              <w:rPr>
                <w:rFonts w:asciiTheme="minorHAnsi" w:hAnsiTheme="minorHAnsi" w:cstheme="minorHAnsi"/>
                <w:sz w:val="18"/>
              </w:rPr>
              <w:t>Škola, v níž bude projekt realizován, se nezavázala ke spolupráci s externím odborníkem z praxe, vedoucí k využívání výstupů projektu.</w:t>
            </w:r>
          </w:p>
        </w:tc>
        <w:tc>
          <w:tcPr>
            <w:tcW w:w="567" w:type="dxa"/>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6839AB23" w14:textId="43360783" w:rsidR="00117BBA" w:rsidRPr="003B2803" w:rsidRDefault="00117BBA" w:rsidP="00117BBA">
            <w:pPr>
              <w:widowControl w:val="0"/>
              <w:spacing w:after="0"/>
              <w:jc w:val="center"/>
              <w:rPr>
                <w:rFonts w:asciiTheme="minorHAnsi" w:hAnsiTheme="minorHAnsi" w:cstheme="minorHAnsi"/>
                <w:sz w:val="18"/>
              </w:rPr>
            </w:pPr>
            <w:r w:rsidRPr="003B2803">
              <w:rPr>
                <w:rFonts w:asciiTheme="minorHAnsi" w:hAnsiTheme="minorHAnsi" w:cstheme="minorHAnsi"/>
                <w:sz w:val="18"/>
              </w:rPr>
              <w:t>0</w:t>
            </w:r>
          </w:p>
        </w:tc>
        <w:tc>
          <w:tcPr>
            <w:tcW w:w="2390" w:type="dxa"/>
            <w:gridSpan w:val="2"/>
            <w:vMerge/>
            <w:tcBorders>
              <w:bottom w:val="single" w:sz="6" w:space="0" w:color="000000"/>
              <w:right w:val="single" w:sz="4" w:space="0" w:color="auto"/>
            </w:tcBorders>
            <w:shd w:val="clear" w:color="auto" w:fill="auto"/>
            <w:tcMar>
              <w:top w:w="100" w:type="dxa"/>
              <w:left w:w="100" w:type="dxa"/>
              <w:bottom w:w="100" w:type="dxa"/>
              <w:right w:w="100" w:type="dxa"/>
            </w:tcMar>
            <w:vAlign w:val="center"/>
          </w:tcPr>
          <w:p w14:paraId="07673BE7" w14:textId="77777777" w:rsidR="00117BBA" w:rsidRPr="00AE2FB1" w:rsidRDefault="00117BBA" w:rsidP="00117BBA">
            <w:pPr>
              <w:widowControl w:val="0"/>
              <w:spacing w:after="0"/>
              <w:jc w:val="left"/>
              <w:rPr>
                <w:rFonts w:asciiTheme="minorHAnsi" w:eastAsia="Arial" w:hAnsiTheme="minorHAnsi" w:cstheme="minorHAnsi"/>
              </w:rPr>
            </w:pPr>
          </w:p>
        </w:tc>
        <w:tc>
          <w:tcPr>
            <w:tcW w:w="5124" w:type="dxa"/>
            <w:gridSpan w:val="3"/>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E71CCC2" w14:textId="77777777" w:rsidR="00117BBA" w:rsidRPr="00AE2FB1" w:rsidRDefault="00117BBA" w:rsidP="00117BBA">
            <w:pPr>
              <w:widowControl w:val="0"/>
              <w:spacing w:after="0"/>
              <w:jc w:val="left"/>
              <w:rPr>
                <w:rFonts w:asciiTheme="minorHAnsi" w:hAnsiTheme="minorHAnsi" w:cstheme="minorHAnsi"/>
              </w:rPr>
            </w:pPr>
          </w:p>
        </w:tc>
        <w:tc>
          <w:tcPr>
            <w:tcW w:w="1135" w:type="dxa"/>
            <w:tcBorders>
              <w:left w:val="single" w:sz="4" w:space="0" w:color="auto"/>
              <w:bottom w:val="single" w:sz="4" w:space="0" w:color="auto"/>
              <w:right w:val="single" w:sz="4" w:space="0" w:color="auto"/>
            </w:tcBorders>
          </w:tcPr>
          <w:p w14:paraId="5675E8D6" w14:textId="77777777" w:rsidR="00117BBA" w:rsidRPr="00AE2FB1" w:rsidRDefault="00117BBA" w:rsidP="00117BBA">
            <w:pPr>
              <w:widowControl w:val="0"/>
              <w:spacing w:after="0"/>
              <w:jc w:val="left"/>
              <w:rPr>
                <w:rFonts w:asciiTheme="minorHAnsi" w:hAnsiTheme="minorHAnsi" w:cstheme="minorHAnsi"/>
              </w:rPr>
            </w:pPr>
          </w:p>
        </w:tc>
        <w:tc>
          <w:tcPr>
            <w:tcW w:w="3259" w:type="dxa"/>
            <w:tcBorders>
              <w:left w:val="single" w:sz="4" w:space="0" w:color="auto"/>
              <w:bottom w:val="single" w:sz="4" w:space="0" w:color="auto"/>
              <w:right w:val="single" w:sz="4" w:space="0" w:color="auto"/>
            </w:tcBorders>
          </w:tcPr>
          <w:p w14:paraId="259002E8" w14:textId="04B95EC9" w:rsidR="00117BBA" w:rsidRPr="00AE2FB1" w:rsidRDefault="00117BBA" w:rsidP="00117BBA">
            <w:pPr>
              <w:widowControl w:val="0"/>
              <w:spacing w:after="0"/>
              <w:jc w:val="left"/>
              <w:rPr>
                <w:rFonts w:asciiTheme="minorHAnsi" w:hAnsiTheme="minorHAnsi" w:cstheme="minorHAnsi"/>
              </w:rPr>
            </w:pPr>
          </w:p>
        </w:tc>
      </w:tr>
      <w:tr w:rsidR="00D026F7" w:rsidRPr="00AE2FB1" w14:paraId="5251BA15" w14:textId="20CC3D13" w:rsidTr="004E1267">
        <w:trPr>
          <w:gridAfter w:val="2"/>
          <w:wAfter w:w="56" w:type="dxa"/>
          <w:trHeight w:val="41"/>
        </w:trPr>
        <w:tc>
          <w:tcPr>
            <w:tcW w:w="564" w:type="dxa"/>
            <w:vMerge w:val="restart"/>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vAlign w:val="center"/>
          </w:tcPr>
          <w:p w14:paraId="7583C57E" w14:textId="428FDCA3" w:rsidR="00D026F7" w:rsidRPr="00AE2FB1" w:rsidRDefault="00D026F7" w:rsidP="00117BBA">
            <w:pPr>
              <w:widowControl w:val="0"/>
              <w:spacing w:after="0"/>
              <w:jc w:val="center"/>
              <w:rPr>
                <w:rFonts w:asciiTheme="minorHAnsi" w:eastAsia="Arial" w:hAnsiTheme="minorHAnsi" w:cstheme="minorHAnsi"/>
              </w:rPr>
            </w:pPr>
            <w:r w:rsidRPr="00AE2FB1">
              <w:rPr>
                <w:rFonts w:asciiTheme="minorHAnsi" w:hAnsiTheme="minorHAnsi" w:cstheme="minorHAnsi"/>
                <w:b/>
              </w:rPr>
              <w:t>5.</w:t>
            </w:r>
            <w:r w:rsidRPr="00AE2FB1">
              <w:rPr>
                <w:rFonts w:asciiTheme="minorHAnsi" w:eastAsia="Arial" w:hAnsiTheme="minorHAnsi" w:cstheme="minorHAnsi"/>
              </w:rPr>
              <w:t xml:space="preserve"> </w:t>
            </w:r>
          </w:p>
        </w:tc>
        <w:tc>
          <w:tcPr>
            <w:tcW w:w="15455" w:type="dxa"/>
            <w:gridSpan w:val="10"/>
            <w:tcBorders>
              <w:top w:val="single" w:sz="4" w:space="0" w:color="auto"/>
              <w:left w:val="single" w:sz="4" w:space="0" w:color="auto"/>
              <w:bottom w:val="single" w:sz="6" w:space="0" w:color="000000"/>
              <w:right w:val="single" w:sz="4" w:space="0" w:color="auto"/>
            </w:tcBorders>
            <w:shd w:val="clear" w:color="auto" w:fill="F4CCCC"/>
            <w:tcMar>
              <w:top w:w="40" w:type="dxa"/>
              <w:left w:w="40" w:type="dxa"/>
              <w:bottom w:w="40" w:type="dxa"/>
              <w:right w:w="40" w:type="dxa"/>
            </w:tcMar>
            <w:vAlign w:val="center"/>
          </w:tcPr>
          <w:p w14:paraId="564FBD9F" w14:textId="1AC16D61" w:rsidR="00D026F7" w:rsidRPr="00AE2FB1" w:rsidRDefault="00D026F7" w:rsidP="00117BBA">
            <w:pPr>
              <w:widowControl w:val="0"/>
              <w:spacing w:after="0"/>
              <w:jc w:val="left"/>
              <w:rPr>
                <w:rFonts w:asciiTheme="minorHAnsi" w:hAnsiTheme="minorHAnsi" w:cstheme="minorHAnsi"/>
                <w:b/>
              </w:rPr>
            </w:pPr>
            <w:r w:rsidRPr="00AE2FB1">
              <w:rPr>
                <w:rFonts w:asciiTheme="minorHAnsi" w:hAnsiTheme="minorHAnsi" w:cstheme="minorHAnsi"/>
                <w:b/>
              </w:rPr>
              <w:t xml:space="preserve">Intenzita využití výstupů projektu </w:t>
            </w:r>
            <w:r>
              <w:rPr>
                <w:rFonts w:asciiTheme="minorHAnsi" w:hAnsiTheme="minorHAnsi" w:cstheme="minorHAnsi"/>
                <w:b/>
              </w:rPr>
              <w:t>týdně</w:t>
            </w:r>
          </w:p>
        </w:tc>
      </w:tr>
      <w:tr w:rsidR="00D026F7" w:rsidRPr="00AE2FB1" w14:paraId="1575F866" w14:textId="4C2A4DAF" w:rsidTr="00405C39">
        <w:trPr>
          <w:gridAfter w:val="2"/>
          <w:wAfter w:w="56" w:type="dxa"/>
          <w:trHeight w:val="1020"/>
        </w:trPr>
        <w:tc>
          <w:tcPr>
            <w:tcW w:w="564"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04B84174" w14:textId="77777777" w:rsidR="00D026F7" w:rsidRPr="00AE2FB1" w:rsidRDefault="00D026F7"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6" w:space="0" w:color="000000"/>
            </w:tcBorders>
            <w:shd w:val="clear" w:color="auto" w:fill="auto"/>
            <w:tcMar>
              <w:top w:w="40" w:type="dxa"/>
              <w:left w:w="40" w:type="dxa"/>
              <w:bottom w:w="40" w:type="dxa"/>
              <w:right w:w="40" w:type="dxa"/>
            </w:tcMar>
            <w:vAlign w:val="center"/>
          </w:tcPr>
          <w:p w14:paraId="2BB3A894" w14:textId="308E31A3" w:rsidR="00D026F7" w:rsidRPr="00D026F7" w:rsidRDefault="00D026F7" w:rsidP="00117BBA">
            <w:pPr>
              <w:widowControl w:val="0"/>
              <w:spacing w:after="0"/>
              <w:jc w:val="left"/>
              <w:rPr>
                <w:rFonts w:asciiTheme="minorHAnsi" w:hAnsiTheme="minorHAnsi" w:cstheme="minorHAnsi"/>
                <w:sz w:val="18"/>
              </w:rPr>
            </w:pPr>
            <w:r w:rsidRPr="00D026F7">
              <w:rPr>
                <w:rFonts w:asciiTheme="minorHAnsi" w:hAnsiTheme="minorHAnsi" w:cstheme="minorHAnsi"/>
                <w:sz w:val="18"/>
              </w:rPr>
              <w:t xml:space="preserve">Kritérium hodnotí plánovanou intenzitu využití výstupů projektu. Využití výstupů projektu je </w:t>
            </w:r>
            <w:r w:rsidRPr="00D026F7">
              <w:rPr>
                <w:rFonts w:asciiTheme="minorHAnsi" w:hAnsiTheme="minorHAnsi" w:cstheme="minorHAnsi"/>
                <w:bCs/>
                <w:sz w:val="18"/>
              </w:rPr>
              <w:t>více než 15 hodin týdně.</w:t>
            </w:r>
          </w:p>
        </w:tc>
        <w:tc>
          <w:tcPr>
            <w:tcW w:w="567" w:type="dxa"/>
            <w:tcBorders>
              <w:top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14:paraId="2656FA67" w14:textId="2D3A98A3" w:rsidR="00D026F7" w:rsidRPr="00D026F7" w:rsidRDefault="00D026F7" w:rsidP="00117BBA">
            <w:pPr>
              <w:widowControl w:val="0"/>
              <w:spacing w:after="0"/>
              <w:jc w:val="center"/>
              <w:rPr>
                <w:rFonts w:asciiTheme="minorHAnsi" w:hAnsiTheme="minorHAnsi" w:cstheme="minorHAnsi"/>
                <w:sz w:val="18"/>
              </w:rPr>
            </w:pPr>
            <w:r w:rsidRPr="00D026F7">
              <w:rPr>
                <w:rFonts w:asciiTheme="minorHAnsi" w:hAnsiTheme="minorHAnsi" w:cstheme="minorHAnsi"/>
                <w:sz w:val="18"/>
              </w:rPr>
              <w:t>10</w:t>
            </w:r>
          </w:p>
        </w:tc>
        <w:tc>
          <w:tcPr>
            <w:tcW w:w="239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7A05131" w14:textId="77B8389D" w:rsidR="00D026F7" w:rsidRPr="00D026F7" w:rsidRDefault="00D026F7" w:rsidP="00117BBA">
            <w:pPr>
              <w:widowControl w:val="0"/>
              <w:spacing w:after="0"/>
              <w:jc w:val="left"/>
              <w:rPr>
                <w:rFonts w:asciiTheme="minorHAnsi" w:hAnsiTheme="minorHAnsi" w:cstheme="minorHAnsi"/>
                <w:sz w:val="18"/>
              </w:rPr>
            </w:pPr>
            <w:r w:rsidRPr="00D026F7">
              <w:rPr>
                <w:rFonts w:asciiTheme="minorHAnsi" w:hAnsiTheme="minorHAnsi" w:cstheme="minorHAnsi"/>
                <w:sz w:val="18"/>
              </w:rPr>
              <w:t>Týdenní rozvrh využití prostor související s pořízením výstupů projektu.</w:t>
            </w:r>
          </w:p>
          <w:p w14:paraId="71D10394" w14:textId="60DC2B04" w:rsidR="00D026F7" w:rsidRPr="00D026F7" w:rsidRDefault="00D026F7" w:rsidP="00117BBA">
            <w:pPr>
              <w:widowControl w:val="0"/>
              <w:spacing w:after="0"/>
              <w:jc w:val="left"/>
              <w:rPr>
                <w:rFonts w:asciiTheme="minorHAnsi" w:eastAsia="Arial" w:hAnsiTheme="minorHAnsi" w:cstheme="minorHAnsi"/>
                <w:sz w:val="18"/>
              </w:rPr>
            </w:pPr>
          </w:p>
        </w:tc>
        <w:tc>
          <w:tcPr>
            <w:tcW w:w="512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1F3C8B" w14:textId="77777777" w:rsidR="00D026F7" w:rsidRPr="00D026F7" w:rsidRDefault="00D026F7" w:rsidP="00117BBA">
            <w:pPr>
              <w:widowControl w:val="0"/>
              <w:spacing w:after="0"/>
              <w:rPr>
                <w:rFonts w:asciiTheme="minorHAnsi" w:hAnsiTheme="minorHAnsi" w:cstheme="minorHAnsi"/>
                <w:sz w:val="18"/>
              </w:rPr>
            </w:pPr>
            <w:r w:rsidRPr="00D026F7">
              <w:rPr>
                <w:rFonts w:asciiTheme="minorHAnsi" w:hAnsiTheme="minorHAnsi" w:cstheme="minorHAnsi"/>
                <w:sz w:val="18"/>
              </w:rPr>
              <w:t xml:space="preserve">Kritérium hodnotí plánovanou intenzitu využití výstupů projektu. Bodové hodnocení je přiděleno na základě součtu hodin týdně uvedených v týdenním rozvrhu prostor souvisejících s využití výstupů projektu. </w:t>
            </w:r>
          </w:p>
          <w:p w14:paraId="0B627625" w14:textId="77777777" w:rsidR="00D026F7" w:rsidRPr="00D026F7" w:rsidRDefault="00D026F7" w:rsidP="00117BBA">
            <w:pPr>
              <w:widowControl w:val="0"/>
              <w:spacing w:after="0"/>
              <w:rPr>
                <w:rFonts w:asciiTheme="minorHAnsi" w:hAnsiTheme="minorHAnsi" w:cstheme="minorHAnsi"/>
                <w:sz w:val="18"/>
              </w:rPr>
            </w:pPr>
            <w:r w:rsidRPr="00D026F7">
              <w:rPr>
                <w:rFonts w:asciiTheme="minorHAnsi" w:hAnsiTheme="minorHAnsi" w:cstheme="minorHAnsi"/>
                <w:sz w:val="18"/>
              </w:rPr>
              <w:t>U aktivity vybudování, modernizace a vybavení odborných učeben ZŠ ve vazbě na přírodní</w:t>
            </w:r>
          </w:p>
          <w:p w14:paraId="5B5B0E28" w14:textId="77777777" w:rsidR="00D026F7" w:rsidRPr="00D026F7" w:rsidRDefault="00D026F7" w:rsidP="00117BBA">
            <w:pPr>
              <w:pStyle w:val="Normlnweb"/>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vědy, polytechnické vzdělávání, cizí jazyky, práci s digitálními technologiemi budou započítány pouze vyučovací hodiny ve vazbě na hodiny označené jako výuka podporovaných kompetencí IROP:</w:t>
            </w:r>
          </w:p>
          <w:p w14:paraId="4F3AEE85" w14:textId="77777777" w:rsidR="00D026F7" w:rsidRPr="00D026F7" w:rsidRDefault="00D026F7" w:rsidP="00117BBA">
            <w:pPr>
              <w:pStyle w:val="Normlnweb"/>
              <w:numPr>
                <w:ilvl w:val="0"/>
                <w:numId w:val="10"/>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přírodní vědy,</w:t>
            </w:r>
          </w:p>
          <w:p w14:paraId="22DD43ED" w14:textId="77777777" w:rsidR="00D026F7" w:rsidRPr="00D026F7" w:rsidRDefault="00D026F7" w:rsidP="00117BBA">
            <w:pPr>
              <w:pStyle w:val="Normlnweb"/>
              <w:numPr>
                <w:ilvl w:val="0"/>
                <w:numId w:val="10"/>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polytechnické vzdělávání,</w:t>
            </w:r>
          </w:p>
          <w:p w14:paraId="1D83AC3F" w14:textId="77777777" w:rsidR="00D026F7" w:rsidRPr="00D026F7" w:rsidRDefault="00D026F7" w:rsidP="00117BBA">
            <w:pPr>
              <w:pStyle w:val="Normlnweb"/>
              <w:numPr>
                <w:ilvl w:val="0"/>
                <w:numId w:val="10"/>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cizí jazyky,</w:t>
            </w:r>
          </w:p>
          <w:p w14:paraId="5F73BBDC" w14:textId="77777777" w:rsidR="00D026F7" w:rsidRPr="00D026F7" w:rsidRDefault="00D026F7" w:rsidP="00117BBA">
            <w:pPr>
              <w:pStyle w:val="Normlnweb"/>
              <w:numPr>
                <w:ilvl w:val="0"/>
                <w:numId w:val="10"/>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práce s digitálními technologiemi.</w:t>
            </w:r>
          </w:p>
          <w:p w14:paraId="75FAD1FE" w14:textId="77777777" w:rsidR="00D026F7" w:rsidRPr="00D026F7" w:rsidRDefault="00D026F7" w:rsidP="00117BBA">
            <w:pPr>
              <w:widowControl w:val="0"/>
              <w:spacing w:after="0"/>
              <w:rPr>
                <w:rFonts w:asciiTheme="minorHAnsi" w:hAnsiTheme="minorHAnsi" w:cstheme="minorHAnsi"/>
                <w:sz w:val="18"/>
              </w:rPr>
            </w:pPr>
            <w:r w:rsidRPr="00D026F7">
              <w:rPr>
                <w:rFonts w:asciiTheme="minorHAnsi" w:hAnsiTheme="minorHAnsi" w:cstheme="minorHAnsi"/>
                <w:sz w:val="18"/>
              </w:rPr>
              <w:t xml:space="preserve">V případě projektů zaměřených na pořízení vybavení se do bodového hodnocení započítávají hodiny výuky podporovaných kompetencí, které bez pořízeného vybavení nelze realizovat v deklarovaném rozsahu. </w:t>
            </w:r>
          </w:p>
          <w:p w14:paraId="3256ECC5" w14:textId="79CBBD3B" w:rsidR="00D026F7" w:rsidRPr="00D026F7" w:rsidRDefault="00D026F7" w:rsidP="00117BBA">
            <w:pPr>
              <w:widowControl w:val="0"/>
              <w:spacing w:after="0"/>
              <w:rPr>
                <w:rFonts w:asciiTheme="minorHAnsi" w:hAnsiTheme="minorHAnsi" w:cstheme="minorHAnsi"/>
                <w:sz w:val="18"/>
              </w:rPr>
            </w:pPr>
            <w:r w:rsidRPr="00D026F7">
              <w:rPr>
                <w:rFonts w:asciiTheme="minorHAnsi" w:hAnsiTheme="minorHAnsi" w:cstheme="minorHAnsi"/>
                <w:sz w:val="18"/>
              </w:rPr>
              <w:t xml:space="preserve">V případě projektů zaměřených na technické zhodnocení, stavební úpravy nebo modernizaci více učeben se započítávají hodiny výuky podporovaných kompetencí realizované ve všech prostorech dotčených realizací projektu, jejichž využití je na realizaci projektu závislé. </w:t>
            </w:r>
          </w:p>
          <w:p w14:paraId="18276F55" w14:textId="18886BCB" w:rsidR="00D026F7" w:rsidRPr="00D026F7" w:rsidRDefault="00D026F7" w:rsidP="00117BBA">
            <w:pPr>
              <w:widowControl w:val="0"/>
              <w:spacing w:after="0"/>
              <w:rPr>
                <w:rFonts w:asciiTheme="minorHAnsi" w:hAnsiTheme="minorHAnsi" w:cstheme="minorHAnsi"/>
                <w:sz w:val="18"/>
              </w:rPr>
            </w:pPr>
            <w:r w:rsidRPr="00D026F7">
              <w:rPr>
                <w:sz w:val="18"/>
              </w:rPr>
              <w:t>V případě projektů zaměřených výhradně na vybudování venkovní učebny bude týdenní rozvrh využití prostor souvisejících s pořízením výstupů projektu dokládán za sezónní období (</w:t>
            </w:r>
            <w:proofErr w:type="gramStart"/>
            <w:r w:rsidRPr="00D026F7">
              <w:rPr>
                <w:sz w:val="18"/>
              </w:rPr>
              <w:t>březen</w:t>
            </w:r>
            <w:proofErr w:type="gramEnd"/>
            <w:r w:rsidRPr="00D026F7">
              <w:rPr>
                <w:sz w:val="18"/>
              </w:rPr>
              <w:t>–</w:t>
            </w:r>
            <w:proofErr w:type="gramStart"/>
            <w:r w:rsidRPr="00D026F7">
              <w:rPr>
                <w:sz w:val="18"/>
              </w:rPr>
              <w:t>říjen</w:t>
            </w:r>
            <w:proofErr w:type="gramEnd"/>
            <w:r w:rsidRPr="00D026F7">
              <w:rPr>
                <w:sz w:val="18"/>
              </w:rPr>
              <w:t>), ve kterém je možné učebnu reálně využívat s ohledem na klimatické podmínky.</w:t>
            </w:r>
          </w:p>
          <w:p w14:paraId="4BC5FFD5" w14:textId="77777777" w:rsidR="00D026F7" w:rsidRPr="00D026F7" w:rsidRDefault="00D026F7" w:rsidP="00117BBA">
            <w:pPr>
              <w:widowControl w:val="0"/>
              <w:spacing w:after="0"/>
              <w:rPr>
                <w:rFonts w:asciiTheme="minorHAnsi" w:hAnsiTheme="minorHAnsi" w:cstheme="minorHAnsi"/>
                <w:sz w:val="18"/>
              </w:rPr>
            </w:pPr>
            <w:r w:rsidRPr="00D026F7">
              <w:rPr>
                <w:rFonts w:asciiTheme="minorHAnsi" w:hAnsiTheme="minorHAnsi" w:cstheme="minorHAnsi"/>
                <w:sz w:val="18"/>
              </w:rPr>
              <w:t xml:space="preserve">V případě projektů zaměřených výhradně na aktivitu vnitřní konektivity školy se započítávají pouze hodiny výuky podporovaných kompetencí, jejichž realizace je závislá na funkčním připojení k síti nebo využívání digitálních technologií. </w:t>
            </w:r>
          </w:p>
          <w:p w14:paraId="05F4660D" w14:textId="77777777" w:rsidR="00D026F7" w:rsidRPr="00D026F7" w:rsidRDefault="00D026F7" w:rsidP="00117BBA">
            <w:pPr>
              <w:widowControl w:val="0"/>
              <w:spacing w:after="0"/>
              <w:rPr>
                <w:rFonts w:asciiTheme="minorHAnsi" w:hAnsiTheme="minorHAnsi" w:cstheme="minorHAnsi"/>
                <w:sz w:val="18"/>
              </w:rPr>
            </w:pPr>
            <w:r w:rsidRPr="00D026F7">
              <w:rPr>
                <w:rFonts w:asciiTheme="minorHAnsi" w:hAnsiTheme="minorHAnsi" w:cstheme="minorHAnsi"/>
                <w:sz w:val="18"/>
              </w:rPr>
              <w:t>U projektů zaměřených na aktivity školní družiny a školní kluby a učebny neúplných škol budou započítány pouze hodiny související s využití výstupů projektu. Místo rozvrhu učebny bude doložen rozvrh využití prostor souvisejících s využití výstupů projektu.</w:t>
            </w:r>
          </w:p>
          <w:p w14:paraId="0BFBA1C5" w14:textId="77777777" w:rsidR="00D026F7" w:rsidRPr="00D026F7" w:rsidRDefault="00D026F7" w:rsidP="00117BBA">
            <w:pPr>
              <w:pStyle w:val="Normlnweb"/>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Pro vytvoření týdenního rozvrhu využití učebny /učeben/prostor, z něhož je zřejmý přehled vyučovaných předmětů a jejich vazby na podporované kompetence IROP, není stanoven závazný vzor.</w:t>
            </w:r>
          </w:p>
          <w:p w14:paraId="4F79BA03" w14:textId="77777777" w:rsidR="00D026F7" w:rsidRPr="00D026F7" w:rsidRDefault="00D026F7" w:rsidP="00117BBA">
            <w:pPr>
              <w:pStyle w:val="Normlnweb"/>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Rozvrh musí být předložen v přehledné tabulkové formě a obsahovat minimálně:</w:t>
            </w:r>
          </w:p>
          <w:p w14:paraId="0BE1EED1" w14:textId="77777777" w:rsidR="00D026F7" w:rsidRPr="00D026F7" w:rsidRDefault="00D026F7" w:rsidP="00117BBA">
            <w:pPr>
              <w:pStyle w:val="Normlnweb"/>
              <w:numPr>
                <w:ilvl w:val="0"/>
                <w:numId w:val="9"/>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označení dne a vyučovací hodiny,</w:t>
            </w:r>
          </w:p>
          <w:p w14:paraId="759386B6" w14:textId="77777777" w:rsidR="00D026F7" w:rsidRPr="00D026F7" w:rsidRDefault="00D026F7" w:rsidP="00117BBA">
            <w:pPr>
              <w:pStyle w:val="Normlnweb"/>
              <w:numPr>
                <w:ilvl w:val="0"/>
                <w:numId w:val="9"/>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název předmětu,</w:t>
            </w:r>
          </w:p>
          <w:p w14:paraId="37A3FC90" w14:textId="77777777" w:rsidR="00D026F7" w:rsidRPr="00D026F7" w:rsidRDefault="00D026F7" w:rsidP="00117BBA">
            <w:pPr>
              <w:pStyle w:val="Normlnweb"/>
              <w:numPr>
                <w:ilvl w:val="0"/>
                <w:numId w:val="9"/>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označení učebny,</w:t>
            </w:r>
          </w:p>
          <w:p w14:paraId="291CF150" w14:textId="77777777" w:rsidR="00D026F7" w:rsidRPr="00D026F7" w:rsidRDefault="00D026F7" w:rsidP="00117BBA">
            <w:pPr>
              <w:pStyle w:val="Normlnweb"/>
              <w:numPr>
                <w:ilvl w:val="0"/>
                <w:numId w:val="9"/>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jednoznačné označení, zda se jedná o výuku podporované kompetence IROP (ANO/NE), včetně uvedení konkrétní kompetence.</w:t>
            </w:r>
          </w:p>
          <w:p w14:paraId="56624B19" w14:textId="77777777" w:rsidR="00D026F7" w:rsidRPr="00D026F7" w:rsidRDefault="00D026F7" w:rsidP="00117BBA">
            <w:pPr>
              <w:pStyle w:val="Normlnweb"/>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 xml:space="preserve">U aktivity školní družiny a školní kluby a učebny neúplných škol bude rozvrh obsahovat minimálně: </w:t>
            </w:r>
          </w:p>
          <w:p w14:paraId="13E7F166" w14:textId="77777777" w:rsidR="00D026F7" w:rsidRPr="00D026F7" w:rsidRDefault="00D026F7" w:rsidP="00117BBA">
            <w:pPr>
              <w:pStyle w:val="Normlnweb"/>
              <w:numPr>
                <w:ilvl w:val="0"/>
                <w:numId w:val="9"/>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označení dne a vyučovací hodiny,</w:t>
            </w:r>
          </w:p>
          <w:p w14:paraId="44249E6F" w14:textId="77777777" w:rsidR="00D026F7" w:rsidRPr="00D026F7" w:rsidRDefault="00D026F7" w:rsidP="00117BBA">
            <w:pPr>
              <w:pStyle w:val="Normlnweb"/>
              <w:numPr>
                <w:ilvl w:val="0"/>
                <w:numId w:val="9"/>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název předmětu nebo činnosti,</w:t>
            </w:r>
          </w:p>
          <w:p w14:paraId="4BDEF3FF" w14:textId="77777777" w:rsidR="00D026F7" w:rsidRPr="00D026F7" w:rsidRDefault="00D026F7" w:rsidP="00117BBA">
            <w:pPr>
              <w:pStyle w:val="Normlnweb"/>
              <w:numPr>
                <w:ilvl w:val="0"/>
                <w:numId w:val="9"/>
              </w:numPr>
              <w:spacing w:before="0" w:beforeAutospacing="0" w:after="0" w:afterAutospacing="0"/>
              <w:jc w:val="both"/>
              <w:rPr>
                <w:rFonts w:asciiTheme="minorHAnsi" w:hAnsiTheme="minorHAnsi" w:cstheme="minorHAnsi"/>
                <w:sz w:val="18"/>
                <w:szCs w:val="22"/>
              </w:rPr>
            </w:pPr>
            <w:r w:rsidRPr="00D026F7">
              <w:rPr>
                <w:rFonts w:asciiTheme="minorHAnsi" w:hAnsiTheme="minorHAnsi" w:cstheme="minorHAnsi"/>
                <w:sz w:val="18"/>
                <w:szCs w:val="22"/>
              </w:rPr>
              <w:t>označení učebny nebo prostoru, ve kterém jsou využívány výstupy projektu,</w:t>
            </w:r>
          </w:p>
          <w:p w14:paraId="43435826" w14:textId="77777777" w:rsidR="00D026F7" w:rsidRPr="00D026F7" w:rsidRDefault="00D026F7" w:rsidP="00117BBA">
            <w:pPr>
              <w:widowControl w:val="0"/>
              <w:spacing w:after="0"/>
              <w:rPr>
                <w:sz w:val="18"/>
              </w:rPr>
            </w:pPr>
            <w:r w:rsidRPr="00D026F7">
              <w:rPr>
                <w:sz w:val="18"/>
              </w:rPr>
              <w:t>Do bodového hodnocení se započítávají pouze hodiny, jejichž realizace je podmíněna využitím výstupů projektu a je zřejmá z projektového záměru a předloženého rozvrhu. Za jednu hodinu se považuje vyučovací hodina v délce 45 minut.</w:t>
            </w:r>
          </w:p>
          <w:p w14:paraId="099993D5" w14:textId="77777777" w:rsidR="00D026F7" w:rsidRPr="00D026F7" w:rsidRDefault="00D026F7" w:rsidP="00117BBA">
            <w:pPr>
              <w:widowControl w:val="0"/>
              <w:spacing w:after="0"/>
              <w:rPr>
                <w:rFonts w:asciiTheme="minorHAnsi" w:hAnsiTheme="minorHAnsi" w:cstheme="minorHAnsi"/>
                <w:sz w:val="18"/>
              </w:rPr>
            </w:pPr>
            <w:r w:rsidRPr="00D026F7">
              <w:rPr>
                <w:rFonts w:asciiTheme="minorHAnsi" w:hAnsiTheme="minorHAnsi" w:cstheme="minorHAnsi"/>
                <w:sz w:val="18"/>
              </w:rPr>
              <w:t xml:space="preserve">Kritérium je hodnoceno ke dni ukončení administrativní fáze posouzení souladu projektového záměru se SCLLD. </w:t>
            </w:r>
          </w:p>
          <w:p w14:paraId="63C906AD" w14:textId="77777777" w:rsidR="00D026F7" w:rsidRPr="00D026F7" w:rsidRDefault="00D026F7" w:rsidP="00117BBA">
            <w:pPr>
              <w:widowControl w:val="0"/>
              <w:spacing w:after="0"/>
              <w:rPr>
                <w:sz w:val="18"/>
              </w:rPr>
            </w:pPr>
            <w:r w:rsidRPr="00D026F7">
              <w:rPr>
                <w:sz w:val="18"/>
              </w:rPr>
              <w:t>MAS si vyhrazuje právo vyžádat si do ukončení doby udržitelnosti projektu dokumenty prokazující naplnění preferenčních kritérií věcné fáze procesu souladu projektového záměru se SCLLD.</w:t>
            </w:r>
          </w:p>
          <w:p w14:paraId="321212CF" w14:textId="77777777" w:rsidR="00D026F7" w:rsidRPr="00D026F7" w:rsidRDefault="00D026F7" w:rsidP="00117BBA">
            <w:pPr>
              <w:widowControl w:val="0"/>
              <w:spacing w:after="0"/>
              <w:jc w:val="left"/>
              <w:rPr>
                <w:sz w:val="18"/>
              </w:rPr>
            </w:pPr>
            <w:r w:rsidRPr="00D026F7">
              <w:rPr>
                <w:sz w:val="18"/>
              </w:rPr>
              <w:t>Pro prokázání naplnění tohoto kritéria žadatel na vyžádání MAS doloží stručnou zprávu o využívání výstupů projektu podepsanou statutárním zástupcem školy, která obsahuje:</w:t>
            </w:r>
            <w:r w:rsidRPr="00D026F7">
              <w:rPr>
                <w:sz w:val="18"/>
              </w:rPr>
              <w:br/>
              <w:t>• přehled skutečného týdenního rozsahu využití výstupů projektu v hodinách,</w:t>
            </w:r>
            <w:r w:rsidRPr="00D026F7">
              <w:rPr>
                <w:sz w:val="18"/>
              </w:rPr>
              <w:br/>
              <w:t>• alespoň jednu fotografii dokumentující využívání výstupů projektu při výuce nebo činnostech dětí a žáků.</w:t>
            </w:r>
          </w:p>
          <w:p w14:paraId="7A832D83" w14:textId="4AFD1A7F" w:rsidR="00D026F7" w:rsidRPr="00D026F7" w:rsidRDefault="00D026F7" w:rsidP="00117BBA">
            <w:pPr>
              <w:widowControl w:val="0"/>
              <w:spacing w:after="0"/>
              <w:rPr>
                <w:sz w:val="18"/>
              </w:rPr>
            </w:pPr>
            <w:r w:rsidRPr="00D026F7">
              <w:rPr>
                <w:sz w:val="18"/>
              </w:rPr>
              <w:t>Skutečný týdenní rozsah využití výstupů projektu v hodinách se může od plánovaného rozsahu uvedeného v projektovém záměru snížit maximálně o 30 %, přičemž vyšší využití výstupů projektu není omezeno. Musí být zachováno využívání výstupů projektu v souladu s účelem projektu.</w:t>
            </w:r>
          </w:p>
        </w:tc>
        <w:tc>
          <w:tcPr>
            <w:tcW w:w="1135" w:type="dxa"/>
            <w:vMerge w:val="restart"/>
            <w:tcBorders>
              <w:top w:val="single" w:sz="4" w:space="0" w:color="auto"/>
              <w:left w:val="single" w:sz="4" w:space="0" w:color="auto"/>
              <w:right w:val="single" w:sz="4" w:space="0" w:color="auto"/>
            </w:tcBorders>
          </w:tcPr>
          <w:p w14:paraId="7BAF7342" w14:textId="77777777" w:rsidR="00D026F7" w:rsidRPr="006A273A" w:rsidRDefault="00D026F7" w:rsidP="00117BBA">
            <w:pPr>
              <w:widowControl w:val="0"/>
              <w:spacing w:after="0"/>
              <w:rPr>
                <w:rFonts w:asciiTheme="minorHAnsi" w:hAnsiTheme="minorHAnsi" w:cstheme="minorHAnsi"/>
              </w:rPr>
            </w:pPr>
          </w:p>
        </w:tc>
        <w:tc>
          <w:tcPr>
            <w:tcW w:w="3259" w:type="dxa"/>
            <w:vMerge w:val="restart"/>
            <w:tcBorders>
              <w:top w:val="single" w:sz="4" w:space="0" w:color="auto"/>
              <w:left w:val="single" w:sz="4" w:space="0" w:color="auto"/>
              <w:right w:val="single" w:sz="4" w:space="0" w:color="auto"/>
            </w:tcBorders>
          </w:tcPr>
          <w:p w14:paraId="0DF31303" w14:textId="43FDD3B4" w:rsidR="00D026F7" w:rsidRPr="006A273A" w:rsidRDefault="00D026F7" w:rsidP="00117BBA">
            <w:pPr>
              <w:widowControl w:val="0"/>
              <w:spacing w:after="0"/>
              <w:rPr>
                <w:rFonts w:asciiTheme="minorHAnsi" w:hAnsiTheme="minorHAnsi" w:cstheme="minorHAnsi"/>
              </w:rPr>
            </w:pPr>
          </w:p>
        </w:tc>
      </w:tr>
      <w:tr w:rsidR="00D026F7" w:rsidRPr="00AE2FB1" w14:paraId="3F2960FE" w14:textId="412D04CD" w:rsidTr="00405C39">
        <w:trPr>
          <w:gridAfter w:val="2"/>
          <w:wAfter w:w="56" w:type="dxa"/>
          <w:trHeight w:val="1855"/>
        </w:trPr>
        <w:tc>
          <w:tcPr>
            <w:tcW w:w="564"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25B33440" w14:textId="77777777" w:rsidR="00D026F7" w:rsidRPr="00AE2FB1" w:rsidRDefault="00D026F7"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6E85024" w14:textId="5A130CC9" w:rsidR="00D026F7" w:rsidRPr="00D026F7" w:rsidRDefault="00D026F7" w:rsidP="00117BBA">
            <w:pPr>
              <w:widowControl w:val="0"/>
              <w:spacing w:after="0"/>
              <w:jc w:val="left"/>
              <w:rPr>
                <w:rFonts w:asciiTheme="minorHAnsi" w:hAnsiTheme="minorHAnsi" w:cstheme="minorHAnsi"/>
                <w:sz w:val="18"/>
              </w:rPr>
            </w:pPr>
            <w:r w:rsidRPr="00D026F7">
              <w:rPr>
                <w:rFonts w:asciiTheme="minorHAnsi" w:hAnsiTheme="minorHAnsi" w:cstheme="minorHAnsi"/>
                <w:bCs/>
                <w:sz w:val="18"/>
              </w:rPr>
              <w:t>Využití výstupů projektu bude v rozmezí 6 –15 hodin týdně včetně.</w:t>
            </w:r>
          </w:p>
        </w:tc>
        <w:tc>
          <w:tcPr>
            <w:tcW w:w="567" w:type="dxa"/>
            <w:tcBorders>
              <w:top w:val="single" w:sz="4" w:space="0" w:color="auto"/>
              <w:left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14:paraId="79576D8F" w14:textId="3BFE6415" w:rsidR="00D026F7" w:rsidRPr="00D026F7" w:rsidRDefault="00D026F7" w:rsidP="00117BBA">
            <w:pPr>
              <w:widowControl w:val="0"/>
              <w:spacing w:after="0"/>
              <w:jc w:val="center"/>
              <w:rPr>
                <w:rFonts w:asciiTheme="minorHAnsi" w:hAnsiTheme="minorHAnsi" w:cstheme="minorHAnsi"/>
                <w:sz w:val="18"/>
              </w:rPr>
            </w:pPr>
            <w:r w:rsidRPr="00D026F7">
              <w:rPr>
                <w:rFonts w:asciiTheme="minorHAnsi" w:hAnsiTheme="minorHAnsi" w:cstheme="minorHAnsi"/>
                <w:sz w:val="18"/>
              </w:rPr>
              <w:t>5</w:t>
            </w:r>
          </w:p>
        </w:tc>
        <w:tc>
          <w:tcPr>
            <w:tcW w:w="2390"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130A26" w14:textId="77777777" w:rsidR="00D026F7" w:rsidRPr="00AE2FB1" w:rsidRDefault="00D026F7" w:rsidP="00117BBA">
            <w:pPr>
              <w:widowControl w:val="0"/>
              <w:spacing w:after="0"/>
              <w:jc w:val="left"/>
              <w:rPr>
                <w:rFonts w:asciiTheme="minorHAnsi" w:eastAsia="Arial" w:hAnsiTheme="minorHAnsi" w:cstheme="minorHAnsi"/>
              </w:rPr>
            </w:pPr>
          </w:p>
        </w:tc>
        <w:tc>
          <w:tcPr>
            <w:tcW w:w="5124"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7792FBE" w14:textId="77777777" w:rsidR="00D026F7" w:rsidRPr="00AE2FB1" w:rsidRDefault="00D026F7" w:rsidP="00117BBA">
            <w:pPr>
              <w:widowControl w:val="0"/>
              <w:spacing w:after="0"/>
              <w:jc w:val="left"/>
              <w:rPr>
                <w:rFonts w:asciiTheme="minorHAnsi" w:hAnsiTheme="minorHAnsi" w:cstheme="minorHAnsi"/>
              </w:rPr>
            </w:pPr>
          </w:p>
        </w:tc>
        <w:tc>
          <w:tcPr>
            <w:tcW w:w="1135" w:type="dxa"/>
            <w:vMerge/>
            <w:tcBorders>
              <w:left w:val="single" w:sz="4" w:space="0" w:color="auto"/>
              <w:right w:val="single" w:sz="4" w:space="0" w:color="auto"/>
            </w:tcBorders>
          </w:tcPr>
          <w:p w14:paraId="49499C71" w14:textId="77777777" w:rsidR="00D026F7" w:rsidRPr="00AE2FB1" w:rsidRDefault="00D026F7" w:rsidP="00117BBA">
            <w:pPr>
              <w:widowControl w:val="0"/>
              <w:spacing w:after="0"/>
              <w:jc w:val="left"/>
              <w:rPr>
                <w:rFonts w:asciiTheme="minorHAnsi" w:hAnsiTheme="minorHAnsi" w:cstheme="minorHAnsi"/>
              </w:rPr>
            </w:pPr>
          </w:p>
        </w:tc>
        <w:tc>
          <w:tcPr>
            <w:tcW w:w="3259" w:type="dxa"/>
            <w:vMerge/>
            <w:tcBorders>
              <w:left w:val="single" w:sz="4" w:space="0" w:color="auto"/>
              <w:right w:val="single" w:sz="4" w:space="0" w:color="auto"/>
            </w:tcBorders>
          </w:tcPr>
          <w:p w14:paraId="771DF47A" w14:textId="14E5A723" w:rsidR="00D026F7" w:rsidRPr="00AE2FB1" w:rsidRDefault="00D026F7" w:rsidP="00117BBA">
            <w:pPr>
              <w:widowControl w:val="0"/>
              <w:spacing w:after="0"/>
              <w:jc w:val="left"/>
              <w:rPr>
                <w:rFonts w:asciiTheme="minorHAnsi" w:hAnsiTheme="minorHAnsi" w:cstheme="minorHAnsi"/>
              </w:rPr>
            </w:pPr>
          </w:p>
        </w:tc>
      </w:tr>
      <w:tr w:rsidR="00D026F7" w:rsidRPr="00AE2FB1" w14:paraId="4A22826A" w14:textId="5338DB83" w:rsidTr="00405C39">
        <w:trPr>
          <w:gridAfter w:val="2"/>
          <w:wAfter w:w="56" w:type="dxa"/>
          <w:trHeight w:val="1417"/>
        </w:trPr>
        <w:tc>
          <w:tcPr>
            <w:tcW w:w="564" w:type="dxa"/>
            <w:vMerge/>
            <w:tcBorders>
              <w:top w:val="single" w:sz="4" w:space="0" w:color="auto"/>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1562B409" w14:textId="77777777" w:rsidR="00D026F7" w:rsidRPr="00AE2FB1" w:rsidRDefault="00D026F7"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06A187AD" w14:textId="27DE5B4E" w:rsidR="00D026F7" w:rsidRPr="00D026F7" w:rsidRDefault="00D026F7" w:rsidP="00117BBA">
            <w:pPr>
              <w:widowControl w:val="0"/>
              <w:spacing w:after="0"/>
              <w:jc w:val="left"/>
              <w:rPr>
                <w:rFonts w:asciiTheme="minorHAnsi" w:hAnsiTheme="minorHAnsi" w:cstheme="minorHAnsi"/>
                <w:sz w:val="18"/>
              </w:rPr>
            </w:pPr>
            <w:r w:rsidRPr="00D026F7">
              <w:rPr>
                <w:rFonts w:asciiTheme="minorHAnsi" w:hAnsiTheme="minorHAnsi" w:cstheme="minorHAnsi"/>
                <w:bCs/>
                <w:sz w:val="18"/>
              </w:rPr>
              <w:t>Využití výstupů projektu bude méně než 6 hodin týdně.</w:t>
            </w:r>
          </w:p>
        </w:tc>
        <w:tc>
          <w:tcPr>
            <w:tcW w:w="567" w:type="dxa"/>
            <w:tcBorders>
              <w:top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14:paraId="7DDEB97B" w14:textId="29523C51" w:rsidR="00D026F7" w:rsidRPr="00D026F7" w:rsidRDefault="00D026F7" w:rsidP="00117BBA">
            <w:pPr>
              <w:widowControl w:val="0"/>
              <w:spacing w:after="0"/>
              <w:jc w:val="center"/>
              <w:rPr>
                <w:rFonts w:asciiTheme="minorHAnsi" w:hAnsiTheme="minorHAnsi" w:cstheme="minorHAnsi"/>
                <w:sz w:val="18"/>
              </w:rPr>
            </w:pPr>
            <w:r w:rsidRPr="00D026F7">
              <w:rPr>
                <w:rFonts w:asciiTheme="minorHAnsi" w:hAnsiTheme="minorHAnsi" w:cstheme="minorHAnsi"/>
                <w:sz w:val="18"/>
              </w:rPr>
              <w:t>0</w:t>
            </w:r>
          </w:p>
        </w:tc>
        <w:tc>
          <w:tcPr>
            <w:tcW w:w="2390"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7EA861" w14:textId="77777777" w:rsidR="00D026F7" w:rsidRPr="00AE2FB1" w:rsidRDefault="00D026F7" w:rsidP="00117BBA">
            <w:pPr>
              <w:widowControl w:val="0"/>
              <w:spacing w:after="0"/>
              <w:jc w:val="left"/>
              <w:rPr>
                <w:rFonts w:asciiTheme="minorHAnsi" w:eastAsia="Arial" w:hAnsiTheme="minorHAnsi" w:cstheme="minorHAnsi"/>
              </w:rPr>
            </w:pPr>
          </w:p>
        </w:tc>
        <w:tc>
          <w:tcPr>
            <w:tcW w:w="5124"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A0E8573" w14:textId="77777777" w:rsidR="00D026F7" w:rsidRPr="00AE2FB1" w:rsidRDefault="00D026F7" w:rsidP="00117BBA">
            <w:pPr>
              <w:widowControl w:val="0"/>
              <w:spacing w:after="0"/>
              <w:jc w:val="left"/>
              <w:rPr>
                <w:rFonts w:asciiTheme="minorHAnsi" w:hAnsiTheme="minorHAnsi" w:cstheme="minorHAnsi"/>
              </w:rPr>
            </w:pPr>
          </w:p>
        </w:tc>
        <w:tc>
          <w:tcPr>
            <w:tcW w:w="1135" w:type="dxa"/>
            <w:vMerge/>
            <w:tcBorders>
              <w:left w:val="single" w:sz="4" w:space="0" w:color="auto"/>
              <w:bottom w:val="single" w:sz="4" w:space="0" w:color="auto"/>
              <w:right w:val="single" w:sz="4" w:space="0" w:color="auto"/>
            </w:tcBorders>
          </w:tcPr>
          <w:p w14:paraId="277D0271" w14:textId="77777777" w:rsidR="00D026F7" w:rsidRPr="00AE2FB1" w:rsidRDefault="00D026F7" w:rsidP="00117BBA">
            <w:pPr>
              <w:widowControl w:val="0"/>
              <w:spacing w:after="0"/>
              <w:jc w:val="left"/>
              <w:rPr>
                <w:rFonts w:asciiTheme="minorHAnsi" w:hAnsiTheme="minorHAnsi" w:cstheme="minorHAnsi"/>
              </w:rPr>
            </w:pPr>
          </w:p>
        </w:tc>
        <w:tc>
          <w:tcPr>
            <w:tcW w:w="3259" w:type="dxa"/>
            <w:vMerge/>
            <w:tcBorders>
              <w:left w:val="single" w:sz="4" w:space="0" w:color="auto"/>
              <w:bottom w:val="single" w:sz="4" w:space="0" w:color="auto"/>
              <w:right w:val="single" w:sz="4" w:space="0" w:color="auto"/>
            </w:tcBorders>
          </w:tcPr>
          <w:p w14:paraId="474A1FB5" w14:textId="280373C5" w:rsidR="00D026F7" w:rsidRPr="00AE2FB1" w:rsidRDefault="00D026F7" w:rsidP="00117BBA">
            <w:pPr>
              <w:widowControl w:val="0"/>
              <w:spacing w:after="0"/>
              <w:jc w:val="left"/>
              <w:rPr>
                <w:rFonts w:asciiTheme="minorHAnsi" w:hAnsiTheme="minorHAnsi" w:cstheme="minorHAnsi"/>
              </w:rPr>
            </w:pPr>
          </w:p>
        </w:tc>
      </w:tr>
      <w:tr w:rsidR="00D026F7" w:rsidRPr="00AE2FB1" w14:paraId="7A12EB67" w14:textId="01AF4AE9" w:rsidTr="00813054">
        <w:trPr>
          <w:gridAfter w:val="2"/>
          <w:wAfter w:w="56" w:type="dxa"/>
          <w:trHeight w:val="290"/>
        </w:trPr>
        <w:tc>
          <w:tcPr>
            <w:tcW w:w="564" w:type="dxa"/>
            <w:vMerge w:val="restart"/>
            <w:tcBorders>
              <w:top w:val="single" w:sz="4" w:space="0" w:color="auto"/>
              <w:left w:val="single" w:sz="4" w:space="0" w:color="auto"/>
              <w:right w:val="single" w:sz="4" w:space="0" w:color="auto"/>
            </w:tcBorders>
            <w:shd w:val="clear" w:color="auto" w:fill="EA9999"/>
            <w:tcMar>
              <w:top w:w="100" w:type="dxa"/>
              <w:left w:w="100" w:type="dxa"/>
              <w:bottom w:w="100" w:type="dxa"/>
              <w:right w:w="100" w:type="dxa"/>
            </w:tcMar>
            <w:vAlign w:val="center"/>
          </w:tcPr>
          <w:p w14:paraId="73BDA6B8" w14:textId="6697A108" w:rsidR="00D026F7" w:rsidRPr="00AE2FB1" w:rsidRDefault="00D026F7" w:rsidP="00117BBA">
            <w:pPr>
              <w:widowControl w:val="0"/>
              <w:spacing w:after="0"/>
              <w:jc w:val="center"/>
              <w:rPr>
                <w:rFonts w:asciiTheme="minorHAnsi" w:eastAsia="Arial" w:hAnsiTheme="minorHAnsi" w:cstheme="minorHAnsi"/>
              </w:rPr>
            </w:pPr>
            <w:r w:rsidRPr="00AE2FB1">
              <w:rPr>
                <w:rFonts w:asciiTheme="minorHAnsi" w:hAnsiTheme="minorHAnsi" w:cstheme="minorHAnsi"/>
                <w:b/>
              </w:rPr>
              <w:t>6.</w:t>
            </w:r>
            <w:r w:rsidRPr="00AE2FB1">
              <w:rPr>
                <w:rFonts w:asciiTheme="minorHAnsi" w:eastAsia="Arial" w:hAnsiTheme="minorHAnsi" w:cstheme="minorHAnsi"/>
              </w:rPr>
              <w:t xml:space="preserve"> </w:t>
            </w:r>
          </w:p>
        </w:tc>
        <w:tc>
          <w:tcPr>
            <w:tcW w:w="15455" w:type="dxa"/>
            <w:gridSpan w:val="10"/>
            <w:tcBorders>
              <w:top w:val="single" w:sz="4" w:space="0" w:color="auto"/>
              <w:left w:val="single" w:sz="4" w:space="0" w:color="auto"/>
              <w:bottom w:val="single" w:sz="6" w:space="0" w:color="000000"/>
              <w:right w:val="single" w:sz="4" w:space="0" w:color="auto"/>
            </w:tcBorders>
            <w:shd w:val="clear" w:color="auto" w:fill="F4CCCC"/>
            <w:tcMar>
              <w:top w:w="40" w:type="dxa"/>
              <w:left w:w="40" w:type="dxa"/>
              <w:bottom w:w="40" w:type="dxa"/>
              <w:right w:w="40" w:type="dxa"/>
            </w:tcMar>
            <w:vAlign w:val="center"/>
          </w:tcPr>
          <w:p w14:paraId="3CD96C31" w14:textId="3EE3E325" w:rsidR="00D026F7" w:rsidRPr="00AE2FB1" w:rsidRDefault="00D026F7" w:rsidP="00117BBA">
            <w:pPr>
              <w:widowControl w:val="0"/>
              <w:spacing w:after="0"/>
              <w:jc w:val="left"/>
              <w:rPr>
                <w:rFonts w:asciiTheme="minorHAnsi" w:hAnsiTheme="minorHAnsi" w:cstheme="minorHAnsi"/>
                <w:b/>
              </w:rPr>
            </w:pPr>
            <w:r w:rsidRPr="00AE2FB1">
              <w:rPr>
                <w:rFonts w:asciiTheme="minorHAnsi" w:hAnsiTheme="minorHAnsi" w:cstheme="minorHAnsi"/>
                <w:b/>
              </w:rPr>
              <w:t xml:space="preserve">Výše celkových způsobilých výdajů, ze kterých je stanovena dotace. </w:t>
            </w:r>
          </w:p>
        </w:tc>
      </w:tr>
      <w:tr w:rsidR="00117BBA" w:rsidRPr="00AE2FB1" w14:paraId="268A164B" w14:textId="7C185955" w:rsidTr="000812E0">
        <w:trPr>
          <w:gridAfter w:val="2"/>
          <w:wAfter w:w="56" w:type="dxa"/>
          <w:trHeight w:val="828"/>
        </w:trPr>
        <w:tc>
          <w:tcPr>
            <w:tcW w:w="564" w:type="dxa"/>
            <w:vMerge/>
            <w:tcBorders>
              <w:left w:val="single" w:sz="4" w:space="0" w:color="auto"/>
              <w:right w:val="single" w:sz="4" w:space="0" w:color="auto"/>
            </w:tcBorders>
            <w:shd w:val="clear" w:color="auto" w:fill="EA9999"/>
            <w:tcMar>
              <w:top w:w="100" w:type="dxa"/>
              <w:left w:w="100" w:type="dxa"/>
              <w:bottom w:w="100" w:type="dxa"/>
              <w:right w:w="100" w:type="dxa"/>
            </w:tcMar>
          </w:tcPr>
          <w:p w14:paraId="1E86C544" w14:textId="77777777" w:rsidR="00117BBA" w:rsidRPr="00AE2FB1" w:rsidRDefault="00117BBA" w:rsidP="00117BBA">
            <w:pPr>
              <w:widowControl w:val="0"/>
              <w:spacing w:after="0"/>
              <w:jc w:val="center"/>
              <w:rPr>
                <w:rFonts w:asciiTheme="minorHAnsi" w:hAnsiTheme="minorHAnsi" w:cstheme="minorHAnsi"/>
                <w:b/>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334A812B" w14:textId="19297E1A" w:rsidR="00117BBA" w:rsidRPr="00D026F7" w:rsidRDefault="00117BBA" w:rsidP="00117BBA">
            <w:pPr>
              <w:widowControl w:val="0"/>
              <w:spacing w:after="0"/>
              <w:jc w:val="left"/>
              <w:rPr>
                <w:rFonts w:asciiTheme="minorHAnsi" w:hAnsiTheme="minorHAnsi" w:cstheme="minorHAnsi"/>
                <w:sz w:val="18"/>
                <w:szCs w:val="18"/>
              </w:rPr>
            </w:pPr>
            <w:r w:rsidRPr="00D026F7">
              <w:rPr>
                <w:rFonts w:asciiTheme="minorHAnsi" w:hAnsiTheme="minorHAnsi" w:cstheme="minorHAnsi"/>
                <w:sz w:val="18"/>
                <w:szCs w:val="18"/>
              </w:rPr>
              <w:t>Celkové způsobilé výdaje, ze kterých je stanovena dotace, jsou ve výši do 2 000 000 Kč včetně.</w:t>
            </w:r>
          </w:p>
        </w:tc>
        <w:tc>
          <w:tcPr>
            <w:tcW w:w="567" w:type="dxa"/>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4C4A22B1" w14:textId="25BC983D" w:rsidR="00117BBA" w:rsidRPr="00D026F7" w:rsidRDefault="00117BBA" w:rsidP="00117BBA">
            <w:pPr>
              <w:widowControl w:val="0"/>
              <w:spacing w:after="0"/>
              <w:jc w:val="center"/>
              <w:rPr>
                <w:rFonts w:asciiTheme="minorHAnsi" w:hAnsiTheme="minorHAnsi" w:cstheme="minorHAnsi"/>
                <w:sz w:val="18"/>
                <w:szCs w:val="18"/>
              </w:rPr>
            </w:pPr>
            <w:r w:rsidRPr="00D026F7">
              <w:rPr>
                <w:rFonts w:asciiTheme="minorHAnsi" w:hAnsiTheme="minorHAnsi" w:cstheme="minorHAnsi"/>
                <w:sz w:val="18"/>
                <w:szCs w:val="18"/>
              </w:rPr>
              <w:t>10</w:t>
            </w:r>
          </w:p>
        </w:tc>
        <w:tc>
          <w:tcPr>
            <w:tcW w:w="2390" w:type="dxa"/>
            <w:gridSpan w:val="2"/>
            <w:vMerge w:val="restart"/>
            <w:tcBorders>
              <w:right w:val="single" w:sz="4" w:space="0" w:color="auto"/>
            </w:tcBorders>
            <w:shd w:val="clear" w:color="auto" w:fill="auto"/>
            <w:tcMar>
              <w:top w:w="100" w:type="dxa"/>
              <w:left w:w="100" w:type="dxa"/>
              <w:bottom w:w="100" w:type="dxa"/>
              <w:right w:w="100" w:type="dxa"/>
            </w:tcMar>
            <w:vAlign w:val="center"/>
          </w:tcPr>
          <w:p w14:paraId="5321B27F" w14:textId="0A69092E" w:rsidR="00117BBA" w:rsidRPr="00D026F7" w:rsidRDefault="00117BBA" w:rsidP="00117BBA">
            <w:pPr>
              <w:widowControl w:val="0"/>
              <w:spacing w:after="0"/>
              <w:jc w:val="left"/>
              <w:rPr>
                <w:rFonts w:asciiTheme="minorHAnsi" w:eastAsia="Arial" w:hAnsiTheme="minorHAnsi" w:cstheme="minorHAnsi"/>
                <w:sz w:val="18"/>
                <w:szCs w:val="18"/>
              </w:rPr>
            </w:pPr>
            <w:r w:rsidRPr="00D026F7">
              <w:rPr>
                <w:rFonts w:asciiTheme="minorHAnsi" w:eastAsia="Arial" w:hAnsiTheme="minorHAnsi" w:cstheme="minorHAnsi"/>
                <w:sz w:val="18"/>
                <w:szCs w:val="18"/>
              </w:rPr>
              <w:t>Rozpočet projektového záměru</w:t>
            </w:r>
          </w:p>
        </w:tc>
        <w:tc>
          <w:tcPr>
            <w:tcW w:w="5124" w:type="dxa"/>
            <w:gridSpan w:val="3"/>
            <w:vMerge w:val="restart"/>
            <w:tcBorders>
              <w:left w:val="single" w:sz="4" w:space="0" w:color="auto"/>
              <w:right w:val="single" w:sz="4" w:space="0" w:color="auto"/>
            </w:tcBorders>
            <w:shd w:val="clear" w:color="auto" w:fill="auto"/>
            <w:tcMar>
              <w:top w:w="100" w:type="dxa"/>
              <w:left w:w="100" w:type="dxa"/>
              <w:bottom w:w="100" w:type="dxa"/>
              <w:right w:w="100" w:type="dxa"/>
            </w:tcMar>
          </w:tcPr>
          <w:p w14:paraId="3A1D6861" w14:textId="64950D52" w:rsidR="00117BBA" w:rsidRPr="00D026F7" w:rsidRDefault="00117BBA" w:rsidP="00117BBA">
            <w:pPr>
              <w:widowControl w:val="0"/>
              <w:spacing w:after="0"/>
              <w:jc w:val="left"/>
              <w:rPr>
                <w:rFonts w:asciiTheme="minorHAnsi" w:hAnsiTheme="minorHAnsi" w:cstheme="minorHAnsi"/>
                <w:sz w:val="18"/>
              </w:rPr>
            </w:pPr>
            <w:r w:rsidRPr="00D026F7">
              <w:rPr>
                <w:rFonts w:asciiTheme="minorHAnsi" w:hAnsiTheme="minorHAnsi" w:cstheme="minorHAnsi"/>
                <w:sz w:val="18"/>
              </w:rPr>
              <w:t xml:space="preserve">Bude posuzována výše celkových způsobilých výdajů projektu uvedených v rozpočtu k projektovému záměru. Cílem kritéria je zajistit větší hospodárnost. Body budou přiděleny projektům s celkovými způsobilými výdaji, ze kterých je stanovena dotace dle uvedené škály. </w:t>
            </w:r>
          </w:p>
          <w:p w14:paraId="4EC995F1" w14:textId="153A265C" w:rsidR="00117BBA" w:rsidRPr="00D026F7" w:rsidRDefault="00117BBA" w:rsidP="00117BBA">
            <w:pPr>
              <w:widowControl w:val="0"/>
              <w:spacing w:after="0"/>
              <w:jc w:val="left"/>
              <w:rPr>
                <w:rFonts w:asciiTheme="minorHAnsi" w:hAnsiTheme="minorHAnsi" w:cstheme="minorHAnsi"/>
                <w:sz w:val="18"/>
              </w:rPr>
            </w:pPr>
            <w:r w:rsidRPr="00D026F7">
              <w:rPr>
                <w:rFonts w:asciiTheme="minorHAnsi" w:hAnsiTheme="minorHAnsi" w:cstheme="minorHAnsi"/>
                <w:sz w:val="18"/>
              </w:rPr>
              <w:t>Kritérium je hodnoceno ke dni ukončení administrativní fáze posouzení souladu projektového záměru se SCLLD.</w:t>
            </w:r>
          </w:p>
        </w:tc>
        <w:tc>
          <w:tcPr>
            <w:tcW w:w="1135" w:type="dxa"/>
            <w:tcBorders>
              <w:left w:val="single" w:sz="4" w:space="0" w:color="auto"/>
              <w:right w:val="single" w:sz="4" w:space="0" w:color="auto"/>
            </w:tcBorders>
          </w:tcPr>
          <w:p w14:paraId="0B60C77E" w14:textId="77777777" w:rsidR="00117BBA" w:rsidRPr="00AE2FB1" w:rsidRDefault="00117BBA" w:rsidP="00117BBA">
            <w:pPr>
              <w:widowControl w:val="0"/>
              <w:spacing w:after="0"/>
              <w:jc w:val="left"/>
              <w:rPr>
                <w:rFonts w:asciiTheme="minorHAnsi" w:hAnsiTheme="minorHAnsi" w:cstheme="minorHAnsi"/>
              </w:rPr>
            </w:pPr>
          </w:p>
        </w:tc>
        <w:tc>
          <w:tcPr>
            <w:tcW w:w="3259" w:type="dxa"/>
            <w:tcBorders>
              <w:left w:val="single" w:sz="4" w:space="0" w:color="auto"/>
              <w:right w:val="single" w:sz="4" w:space="0" w:color="auto"/>
            </w:tcBorders>
          </w:tcPr>
          <w:p w14:paraId="4D28184D" w14:textId="3A41DA4E" w:rsidR="00117BBA" w:rsidRPr="00AE2FB1" w:rsidRDefault="00117BBA" w:rsidP="00117BBA">
            <w:pPr>
              <w:widowControl w:val="0"/>
              <w:spacing w:after="0"/>
              <w:jc w:val="left"/>
              <w:rPr>
                <w:rFonts w:asciiTheme="minorHAnsi" w:hAnsiTheme="minorHAnsi" w:cstheme="minorHAnsi"/>
              </w:rPr>
            </w:pPr>
          </w:p>
        </w:tc>
      </w:tr>
      <w:tr w:rsidR="00117BBA" w:rsidRPr="00AE2FB1" w14:paraId="5420D37C" w14:textId="163916B8" w:rsidTr="000812E0">
        <w:trPr>
          <w:gridAfter w:val="2"/>
          <w:wAfter w:w="56" w:type="dxa"/>
          <w:trHeight w:val="828"/>
        </w:trPr>
        <w:tc>
          <w:tcPr>
            <w:tcW w:w="564" w:type="dxa"/>
            <w:vMerge/>
            <w:tcBorders>
              <w:left w:val="single" w:sz="4" w:space="0" w:color="auto"/>
              <w:right w:val="single" w:sz="4" w:space="0" w:color="auto"/>
            </w:tcBorders>
            <w:shd w:val="clear" w:color="auto" w:fill="EA9999"/>
            <w:tcMar>
              <w:top w:w="100" w:type="dxa"/>
              <w:left w:w="100" w:type="dxa"/>
              <w:bottom w:w="100" w:type="dxa"/>
              <w:right w:w="100" w:type="dxa"/>
            </w:tcMar>
          </w:tcPr>
          <w:p w14:paraId="4B21DD55" w14:textId="77777777" w:rsidR="00117BBA" w:rsidRPr="00AE2FB1" w:rsidRDefault="00117BBA" w:rsidP="00117BBA">
            <w:pPr>
              <w:widowControl w:val="0"/>
              <w:spacing w:after="0"/>
              <w:jc w:val="center"/>
              <w:rPr>
                <w:rFonts w:asciiTheme="minorHAnsi" w:hAnsiTheme="minorHAnsi" w:cstheme="minorHAnsi"/>
                <w:b/>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6D34DF0B" w14:textId="36B75D96" w:rsidR="00117BBA" w:rsidRPr="00D026F7" w:rsidRDefault="00117BBA" w:rsidP="00117BBA">
            <w:pPr>
              <w:widowControl w:val="0"/>
              <w:spacing w:after="0"/>
              <w:jc w:val="left"/>
              <w:rPr>
                <w:rFonts w:asciiTheme="minorHAnsi" w:hAnsiTheme="minorHAnsi" w:cstheme="minorHAnsi"/>
                <w:sz w:val="18"/>
                <w:szCs w:val="18"/>
              </w:rPr>
            </w:pPr>
            <w:r w:rsidRPr="00D026F7">
              <w:rPr>
                <w:rFonts w:asciiTheme="minorHAnsi" w:hAnsiTheme="minorHAnsi" w:cstheme="minorHAnsi"/>
                <w:sz w:val="18"/>
                <w:szCs w:val="18"/>
              </w:rPr>
              <w:t xml:space="preserve">Celkové způsobilé výdaje, ze kterých je stanovena dotace, jsou vyšší než 2 000 000 Kč a nižší než 3 000 000 Kč včetně. </w:t>
            </w:r>
          </w:p>
        </w:tc>
        <w:tc>
          <w:tcPr>
            <w:tcW w:w="567" w:type="dxa"/>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205D88AF" w14:textId="338E026F" w:rsidR="00117BBA" w:rsidRPr="00D026F7" w:rsidRDefault="00117BBA" w:rsidP="00117BBA">
            <w:pPr>
              <w:widowControl w:val="0"/>
              <w:spacing w:after="0"/>
              <w:jc w:val="center"/>
              <w:rPr>
                <w:rFonts w:asciiTheme="minorHAnsi" w:hAnsiTheme="minorHAnsi" w:cstheme="minorHAnsi"/>
                <w:sz w:val="18"/>
                <w:szCs w:val="18"/>
              </w:rPr>
            </w:pPr>
            <w:r w:rsidRPr="00D026F7">
              <w:rPr>
                <w:rFonts w:asciiTheme="minorHAnsi" w:hAnsiTheme="minorHAnsi" w:cstheme="minorHAnsi"/>
                <w:sz w:val="18"/>
                <w:szCs w:val="18"/>
              </w:rPr>
              <w:t>5</w:t>
            </w:r>
          </w:p>
        </w:tc>
        <w:tc>
          <w:tcPr>
            <w:tcW w:w="2390" w:type="dxa"/>
            <w:gridSpan w:val="2"/>
            <w:vMerge/>
            <w:tcBorders>
              <w:right w:val="single" w:sz="4" w:space="0" w:color="auto"/>
            </w:tcBorders>
            <w:shd w:val="clear" w:color="auto" w:fill="auto"/>
            <w:tcMar>
              <w:top w:w="100" w:type="dxa"/>
              <w:left w:w="100" w:type="dxa"/>
              <w:bottom w:w="100" w:type="dxa"/>
              <w:right w:w="100" w:type="dxa"/>
            </w:tcMar>
            <w:vAlign w:val="center"/>
          </w:tcPr>
          <w:p w14:paraId="3F515367" w14:textId="77777777" w:rsidR="00117BBA" w:rsidRPr="00D026F7" w:rsidRDefault="00117BBA" w:rsidP="00117BBA">
            <w:pPr>
              <w:widowControl w:val="0"/>
              <w:spacing w:after="0"/>
              <w:jc w:val="left"/>
              <w:rPr>
                <w:rFonts w:asciiTheme="minorHAnsi" w:eastAsia="Arial" w:hAnsiTheme="minorHAnsi" w:cstheme="minorHAnsi"/>
                <w:sz w:val="18"/>
                <w:szCs w:val="18"/>
              </w:rPr>
            </w:pPr>
          </w:p>
        </w:tc>
        <w:tc>
          <w:tcPr>
            <w:tcW w:w="5124" w:type="dxa"/>
            <w:gridSpan w:val="3"/>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2DF9683E" w14:textId="77777777" w:rsidR="00117BBA" w:rsidRPr="00D026F7" w:rsidRDefault="00117BBA" w:rsidP="00117BBA">
            <w:pPr>
              <w:widowControl w:val="0"/>
              <w:spacing w:after="0"/>
              <w:jc w:val="left"/>
              <w:rPr>
                <w:rFonts w:asciiTheme="minorHAnsi" w:hAnsiTheme="minorHAnsi" w:cstheme="minorHAnsi"/>
                <w:sz w:val="18"/>
              </w:rPr>
            </w:pPr>
          </w:p>
        </w:tc>
        <w:tc>
          <w:tcPr>
            <w:tcW w:w="1135" w:type="dxa"/>
            <w:tcBorders>
              <w:left w:val="single" w:sz="4" w:space="0" w:color="auto"/>
              <w:right w:val="single" w:sz="4" w:space="0" w:color="auto"/>
            </w:tcBorders>
          </w:tcPr>
          <w:p w14:paraId="01D0FAB3" w14:textId="77777777" w:rsidR="00117BBA" w:rsidRPr="00AE2FB1" w:rsidRDefault="00117BBA" w:rsidP="00117BBA">
            <w:pPr>
              <w:widowControl w:val="0"/>
              <w:spacing w:after="0"/>
              <w:jc w:val="left"/>
              <w:rPr>
                <w:rFonts w:asciiTheme="minorHAnsi" w:hAnsiTheme="minorHAnsi" w:cstheme="minorHAnsi"/>
              </w:rPr>
            </w:pPr>
          </w:p>
        </w:tc>
        <w:tc>
          <w:tcPr>
            <w:tcW w:w="3259" w:type="dxa"/>
            <w:tcBorders>
              <w:left w:val="single" w:sz="4" w:space="0" w:color="auto"/>
              <w:right w:val="single" w:sz="4" w:space="0" w:color="auto"/>
            </w:tcBorders>
          </w:tcPr>
          <w:p w14:paraId="27295508" w14:textId="1AD1E87E" w:rsidR="00117BBA" w:rsidRPr="00AE2FB1" w:rsidRDefault="00117BBA" w:rsidP="00117BBA">
            <w:pPr>
              <w:widowControl w:val="0"/>
              <w:spacing w:after="0"/>
              <w:jc w:val="left"/>
              <w:rPr>
                <w:rFonts w:asciiTheme="minorHAnsi" w:hAnsiTheme="minorHAnsi" w:cstheme="minorHAnsi"/>
              </w:rPr>
            </w:pPr>
          </w:p>
        </w:tc>
      </w:tr>
      <w:tr w:rsidR="00117BBA" w:rsidRPr="00AE2FB1" w14:paraId="06E91262" w14:textId="77AFD29E" w:rsidTr="000812E0">
        <w:trPr>
          <w:gridAfter w:val="2"/>
          <w:wAfter w:w="56" w:type="dxa"/>
          <w:trHeight w:val="825"/>
        </w:trPr>
        <w:tc>
          <w:tcPr>
            <w:tcW w:w="564"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08CFA5B1" w14:textId="77777777" w:rsidR="00117BBA" w:rsidRPr="00AE2FB1" w:rsidRDefault="00117BBA" w:rsidP="00117BBA">
            <w:pPr>
              <w:widowControl w:val="0"/>
              <w:spacing w:after="0"/>
              <w:jc w:val="center"/>
              <w:rPr>
                <w:rFonts w:asciiTheme="minorHAnsi" w:hAnsiTheme="minorHAnsi" w:cstheme="minorHAnsi"/>
                <w:b/>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21141FC4" w14:textId="3D0A3C56" w:rsidR="00117BBA" w:rsidRPr="00D026F7" w:rsidRDefault="00117BBA" w:rsidP="00117BBA">
            <w:pPr>
              <w:widowControl w:val="0"/>
              <w:spacing w:after="0"/>
              <w:jc w:val="left"/>
              <w:rPr>
                <w:rFonts w:asciiTheme="minorHAnsi" w:hAnsiTheme="minorHAnsi" w:cstheme="minorHAnsi"/>
                <w:sz w:val="18"/>
                <w:szCs w:val="18"/>
              </w:rPr>
            </w:pPr>
            <w:r w:rsidRPr="00D026F7">
              <w:rPr>
                <w:rFonts w:asciiTheme="minorHAnsi" w:hAnsiTheme="minorHAnsi" w:cstheme="minorHAnsi"/>
                <w:sz w:val="18"/>
                <w:szCs w:val="18"/>
              </w:rPr>
              <w:t>Celkové způsobilé výdaje, ze kterých je stanovena dotace, jsou větší než 3 000 000 Kč.</w:t>
            </w:r>
          </w:p>
        </w:tc>
        <w:tc>
          <w:tcPr>
            <w:tcW w:w="567" w:type="dxa"/>
            <w:tcBorders>
              <w:top w:val="single" w:sz="4" w:space="0" w:color="auto"/>
              <w:bottom w:val="single" w:sz="6" w:space="0" w:color="000000"/>
              <w:right w:val="single" w:sz="6" w:space="0" w:color="000000"/>
            </w:tcBorders>
            <w:shd w:val="clear" w:color="auto" w:fill="auto"/>
            <w:tcMar>
              <w:top w:w="100" w:type="dxa"/>
              <w:left w:w="100" w:type="dxa"/>
              <w:bottom w:w="100" w:type="dxa"/>
              <w:right w:w="100" w:type="dxa"/>
            </w:tcMar>
            <w:vAlign w:val="center"/>
          </w:tcPr>
          <w:p w14:paraId="1C136FF9" w14:textId="4F292806" w:rsidR="00117BBA" w:rsidRPr="00D026F7" w:rsidRDefault="00117BBA" w:rsidP="00117BBA">
            <w:pPr>
              <w:widowControl w:val="0"/>
              <w:spacing w:after="0"/>
              <w:jc w:val="center"/>
              <w:rPr>
                <w:rFonts w:asciiTheme="minorHAnsi" w:hAnsiTheme="minorHAnsi" w:cstheme="minorHAnsi"/>
                <w:sz w:val="18"/>
                <w:szCs w:val="18"/>
              </w:rPr>
            </w:pPr>
            <w:r w:rsidRPr="00D026F7">
              <w:rPr>
                <w:rFonts w:asciiTheme="minorHAnsi" w:hAnsiTheme="minorHAnsi" w:cstheme="minorHAnsi"/>
                <w:sz w:val="18"/>
                <w:szCs w:val="18"/>
              </w:rPr>
              <w:t>0</w:t>
            </w:r>
          </w:p>
        </w:tc>
        <w:tc>
          <w:tcPr>
            <w:tcW w:w="2390" w:type="dxa"/>
            <w:gridSpan w:val="2"/>
            <w:vMerge/>
            <w:tcBorders>
              <w:bottom w:val="single" w:sz="6" w:space="0" w:color="000000"/>
              <w:right w:val="single" w:sz="4" w:space="0" w:color="auto"/>
            </w:tcBorders>
            <w:shd w:val="clear" w:color="auto" w:fill="auto"/>
            <w:tcMar>
              <w:top w:w="100" w:type="dxa"/>
              <w:left w:w="100" w:type="dxa"/>
              <w:bottom w:w="100" w:type="dxa"/>
              <w:right w:w="100" w:type="dxa"/>
            </w:tcMar>
            <w:vAlign w:val="center"/>
          </w:tcPr>
          <w:p w14:paraId="30BB5C84" w14:textId="77777777" w:rsidR="00117BBA" w:rsidRPr="00D026F7" w:rsidRDefault="00117BBA" w:rsidP="00117BBA">
            <w:pPr>
              <w:widowControl w:val="0"/>
              <w:spacing w:after="0"/>
              <w:jc w:val="left"/>
              <w:rPr>
                <w:rFonts w:asciiTheme="minorHAnsi" w:eastAsia="Arial" w:hAnsiTheme="minorHAnsi" w:cstheme="minorHAnsi"/>
                <w:sz w:val="18"/>
                <w:szCs w:val="18"/>
              </w:rPr>
            </w:pPr>
          </w:p>
        </w:tc>
        <w:tc>
          <w:tcPr>
            <w:tcW w:w="5124" w:type="dxa"/>
            <w:gridSpan w:val="3"/>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ED906DD" w14:textId="77777777" w:rsidR="00117BBA" w:rsidRPr="00AE2FB1" w:rsidRDefault="00117BBA" w:rsidP="00117BBA">
            <w:pPr>
              <w:widowControl w:val="0"/>
              <w:spacing w:after="0"/>
              <w:jc w:val="left"/>
              <w:rPr>
                <w:rFonts w:asciiTheme="minorHAnsi" w:hAnsiTheme="minorHAnsi" w:cstheme="minorHAnsi"/>
              </w:rPr>
            </w:pPr>
          </w:p>
        </w:tc>
        <w:tc>
          <w:tcPr>
            <w:tcW w:w="1135" w:type="dxa"/>
            <w:tcBorders>
              <w:left w:val="single" w:sz="4" w:space="0" w:color="auto"/>
              <w:bottom w:val="single" w:sz="4" w:space="0" w:color="auto"/>
              <w:right w:val="single" w:sz="4" w:space="0" w:color="auto"/>
            </w:tcBorders>
          </w:tcPr>
          <w:p w14:paraId="13031329" w14:textId="77777777" w:rsidR="00117BBA" w:rsidRPr="00AE2FB1" w:rsidRDefault="00117BBA" w:rsidP="00117BBA">
            <w:pPr>
              <w:widowControl w:val="0"/>
              <w:spacing w:after="0"/>
              <w:jc w:val="left"/>
              <w:rPr>
                <w:rFonts w:asciiTheme="minorHAnsi" w:hAnsiTheme="minorHAnsi" w:cstheme="minorHAnsi"/>
              </w:rPr>
            </w:pPr>
          </w:p>
        </w:tc>
        <w:tc>
          <w:tcPr>
            <w:tcW w:w="3259" w:type="dxa"/>
            <w:tcBorders>
              <w:left w:val="single" w:sz="4" w:space="0" w:color="auto"/>
              <w:bottom w:val="single" w:sz="4" w:space="0" w:color="auto"/>
              <w:right w:val="single" w:sz="4" w:space="0" w:color="auto"/>
            </w:tcBorders>
          </w:tcPr>
          <w:p w14:paraId="2F2FF8E0" w14:textId="492E5F19" w:rsidR="00117BBA" w:rsidRPr="00AE2FB1" w:rsidRDefault="00117BBA" w:rsidP="00117BBA">
            <w:pPr>
              <w:widowControl w:val="0"/>
              <w:spacing w:after="0"/>
              <w:jc w:val="left"/>
              <w:rPr>
                <w:rFonts w:asciiTheme="minorHAnsi" w:hAnsiTheme="minorHAnsi" w:cstheme="minorHAnsi"/>
              </w:rPr>
            </w:pPr>
          </w:p>
        </w:tc>
      </w:tr>
      <w:tr w:rsidR="00D026F7" w:rsidRPr="00AE2FB1" w14:paraId="33D32177" w14:textId="5E6B7E6B" w:rsidTr="00875833">
        <w:trPr>
          <w:gridAfter w:val="2"/>
          <w:wAfter w:w="56" w:type="dxa"/>
          <w:trHeight w:val="196"/>
        </w:trPr>
        <w:tc>
          <w:tcPr>
            <w:tcW w:w="564" w:type="dxa"/>
            <w:vMerge w:val="restart"/>
            <w:tcBorders>
              <w:left w:val="single" w:sz="4" w:space="0" w:color="auto"/>
              <w:right w:val="single" w:sz="4" w:space="0" w:color="auto"/>
            </w:tcBorders>
            <w:shd w:val="clear" w:color="auto" w:fill="EA9999"/>
            <w:tcMar>
              <w:top w:w="100" w:type="dxa"/>
              <w:left w:w="100" w:type="dxa"/>
              <w:bottom w:w="100" w:type="dxa"/>
              <w:right w:w="100" w:type="dxa"/>
            </w:tcMar>
            <w:vAlign w:val="center"/>
          </w:tcPr>
          <w:p w14:paraId="4A88CE5B" w14:textId="3CDFD807" w:rsidR="00D026F7" w:rsidRPr="00AE2FB1" w:rsidRDefault="00D026F7" w:rsidP="00117BBA">
            <w:pPr>
              <w:widowControl w:val="0"/>
              <w:spacing w:after="0"/>
              <w:jc w:val="center"/>
              <w:rPr>
                <w:rFonts w:asciiTheme="minorHAnsi" w:hAnsiTheme="minorHAnsi" w:cstheme="minorHAnsi"/>
                <w:b/>
              </w:rPr>
            </w:pPr>
            <w:r w:rsidRPr="00AE2FB1">
              <w:rPr>
                <w:rFonts w:asciiTheme="minorHAnsi" w:hAnsiTheme="minorHAnsi" w:cstheme="minorHAnsi"/>
                <w:b/>
              </w:rPr>
              <w:t>7.</w:t>
            </w:r>
          </w:p>
        </w:tc>
        <w:tc>
          <w:tcPr>
            <w:tcW w:w="15455" w:type="dxa"/>
            <w:gridSpan w:val="10"/>
            <w:tcBorders>
              <w:top w:val="single" w:sz="4" w:space="0" w:color="auto"/>
              <w:left w:val="single" w:sz="4" w:space="0" w:color="auto"/>
              <w:bottom w:val="single" w:sz="6" w:space="0" w:color="000000"/>
              <w:right w:val="single" w:sz="4" w:space="0" w:color="auto"/>
            </w:tcBorders>
            <w:shd w:val="clear" w:color="auto" w:fill="F4CCCC"/>
            <w:tcMar>
              <w:top w:w="40" w:type="dxa"/>
              <w:left w:w="40" w:type="dxa"/>
              <w:bottom w:w="40" w:type="dxa"/>
              <w:right w:w="40" w:type="dxa"/>
            </w:tcMar>
            <w:vAlign w:val="center"/>
          </w:tcPr>
          <w:p w14:paraId="5CDDAEED" w14:textId="52515451" w:rsidR="00D026F7" w:rsidRPr="00EE413B" w:rsidRDefault="00D026F7" w:rsidP="00117BBA">
            <w:pPr>
              <w:widowControl w:val="0"/>
              <w:spacing w:after="0"/>
              <w:jc w:val="left"/>
              <w:rPr>
                <w:rFonts w:asciiTheme="minorHAnsi" w:hAnsiTheme="minorHAnsi" w:cstheme="minorHAnsi"/>
                <w:b/>
              </w:rPr>
            </w:pPr>
            <w:r w:rsidRPr="00EE413B">
              <w:rPr>
                <w:rFonts w:asciiTheme="minorHAnsi" w:hAnsiTheme="minorHAnsi" w:cstheme="minorHAnsi"/>
                <w:b/>
              </w:rPr>
              <w:t xml:space="preserve">Realizace projektu vytvoří podmínky pro realizaci výuky </w:t>
            </w:r>
            <w:r>
              <w:rPr>
                <w:rFonts w:asciiTheme="minorHAnsi" w:hAnsiTheme="minorHAnsi" w:cstheme="minorHAnsi"/>
                <w:b/>
              </w:rPr>
              <w:t xml:space="preserve">nebo zájmového vzdělávání </w:t>
            </w:r>
            <w:r w:rsidRPr="00EE413B">
              <w:rPr>
                <w:rFonts w:asciiTheme="minorHAnsi" w:hAnsiTheme="minorHAnsi" w:cstheme="minorHAnsi"/>
                <w:b/>
              </w:rPr>
              <w:t>s aktivním zapojením žáků</w:t>
            </w:r>
          </w:p>
        </w:tc>
      </w:tr>
      <w:tr w:rsidR="00117BBA" w:rsidRPr="00AE2FB1" w14:paraId="0EC4B2F9" w14:textId="3F8CB50E" w:rsidTr="000812E0">
        <w:trPr>
          <w:gridAfter w:val="2"/>
          <w:wAfter w:w="56" w:type="dxa"/>
          <w:trHeight w:val="4053"/>
        </w:trPr>
        <w:tc>
          <w:tcPr>
            <w:tcW w:w="564" w:type="dxa"/>
            <w:vMerge/>
            <w:tcBorders>
              <w:left w:val="single" w:sz="4" w:space="0" w:color="auto"/>
              <w:right w:val="single" w:sz="4" w:space="0" w:color="auto"/>
            </w:tcBorders>
            <w:shd w:val="clear" w:color="auto" w:fill="EA9999"/>
            <w:tcMar>
              <w:top w:w="100" w:type="dxa"/>
              <w:left w:w="100" w:type="dxa"/>
              <w:bottom w:w="100" w:type="dxa"/>
              <w:right w:w="100" w:type="dxa"/>
            </w:tcMar>
          </w:tcPr>
          <w:p w14:paraId="389EC281" w14:textId="77777777" w:rsidR="00117BBA" w:rsidRPr="00AE2FB1" w:rsidRDefault="00117BBA" w:rsidP="00117BBA">
            <w:pPr>
              <w:widowControl w:val="0"/>
              <w:spacing w:after="0"/>
              <w:jc w:val="center"/>
              <w:rPr>
                <w:rFonts w:asciiTheme="minorHAnsi" w:hAnsiTheme="minorHAnsi" w:cstheme="minorHAnsi"/>
                <w:b/>
              </w:rPr>
            </w:pPr>
          </w:p>
        </w:tc>
        <w:tc>
          <w:tcPr>
            <w:tcW w:w="2980" w:type="dxa"/>
            <w:gridSpan w:val="2"/>
            <w:tcBorders>
              <w:top w:val="single" w:sz="4" w:space="0" w:color="auto"/>
              <w:left w:val="single" w:sz="4" w:space="0" w:color="auto"/>
              <w:bottom w:val="single" w:sz="6" w:space="0" w:color="000000"/>
              <w:right w:val="single" w:sz="6" w:space="0" w:color="000000"/>
            </w:tcBorders>
            <w:shd w:val="clear" w:color="auto" w:fill="auto"/>
            <w:tcMar>
              <w:top w:w="40" w:type="dxa"/>
              <w:left w:w="40" w:type="dxa"/>
              <w:bottom w:w="40" w:type="dxa"/>
              <w:right w:w="40" w:type="dxa"/>
            </w:tcMar>
            <w:vAlign w:val="center"/>
          </w:tcPr>
          <w:p w14:paraId="3D98AFAC" w14:textId="5D8CF594" w:rsidR="00117BBA" w:rsidRPr="00D026F7" w:rsidRDefault="00117BBA" w:rsidP="00117BBA">
            <w:pPr>
              <w:widowControl w:val="0"/>
              <w:spacing w:after="0"/>
              <w:jc w:val="left"/>
              <w:rPr>
                <w:rFonts w:asciiTheme="minorHAnsi" w:hAnsiTheme="minorHAnsi" w:cstheme="minorHAnsi"/>
                <w:sz w:val="18"/>
              </w:rPr>
            </w:pPr>
            <w:r w:rsidRPr="00D026F7">
              <w:rPr>
                <w:rFonts w:asciiTheme="minorHAnsi" w:hAnsiTheme="minorHAnsi" w:cstheme="minorHAnsi"/>
                <w:sz w:val="18"/>
              </w:rPr>
              <w:t>Realizace projektu vytvoří podmínky pro realizaci výuky nebo zájmového vzdělávání s aktivním zapojením žáků.</w:t>
            </w:r>
          </w:p>
        </w:tc>
        <w:tc>
          <w:tcPr>
            <w:tcW w:w="567" w:type="dxa"/>
            <w:tcBorders>
              <w:top w:val="single" w:sz="4" w:space="0" w:color="auto"/>
              <w:bottom w:val="single" w:sz="6" w:space="0" w:color="000000"/>
              <w:right w:val="single" w:sz="4" w:space="0" w:color="auto"/>
            </w:tcBorders>
            <w:shd w:val="clear" w:color="auto" w:fill="auto"/>
            <w:tcMar>
              <w:top w:w="100" w:type="dxa"/>
              <w:left w:w="100" w:type="dxa"/>
              <w:bottom w:w="100" w:type="dxa"/>
              <w:right w:w="100" w:type="dxa"/>
            </w:tcMar>
            <w:vAlign w:val="center"/>
          </w:tcPr>
          <w:p w14:paraId="25982709" w14:textId="4D42894C" w:rsidR="00117BBA" w:rsidRPr="00D026F7" w:rsidRDefault="00117BBA" w:rsidP="00117BBA">
            <w:pPr>
              <w:widowControl w:val="0"/>
              <w:spacing w:after="0"/>
              <w:jc w:val="center"/>
              <w:rPr>
                <w:rFonts w:asciiTheme="minorHAnsi" w:hAnsiTheme="minorHAnsi" w:cstheme="minorHAnsi"/>
                <w:sz w:val="18"/>
              </w:rPr>
            </w:pPr>
            <w:r w:rsidRPr="00D026F7">
              <w:rPr>
                <w:rFonts w:asciiTheme="minorHAnsi" w:hAnsiTheme="minorHAnsi" w:cstheme="minorHAnsi"/>
                <w:sz w:val="18"/>
              </w:rPr>
              <w:t>10</w:t>
            </w:r>
          </w:p>
        </w:tc>
        <w:tc>
          <w:tcPr>
            <w:tcW w:w="239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91E5E08" w14:textId="3B8F872A" w:rsidR="00117BBA" w:rsidRPr="00D026F7" w:rsidRDefault="00117BBA" w:rsidP="00117BBA">
            <w:pPr>
              <w:widowControl w:val="0"/>
              <w:spacing w:after="0"/>
              <w:jc w:val="left"/>
              <w:rPr>
                <w:rFonts w:asciiTheme="minorHAnsi" w:eastAsia="Arial" w:hAnsiTheme="minorHAnsi" w:cstheme="minorHAnsi"/>
                <w:sz w:val="18"/>
              </w:rPr>
            </w:pPr>
            <w:r w:rsidRPr="00D026F7">
              <w:rPr>
                <w:rFonts w:asciiTheme="minorHAnsi" w:hAnsiTheme="minorHAnsi" w:cstheme="minorHAnsi"/>
                <w:sz w:val="18"/>
              </w:rPr>
              <w:t xml:space="preserve">Formulář projektového záměru / </w:t>
            </w:r>
            <w:r w:rsidRPr="00D026F7">
              <w:rPr>
                <w:rFonts w:asciiTheme="minorHAnsi" w:eastAsia="Arial" w:hAnsiTheme="minorHAnsi" w:cstheme="minorHAnsi"/>
                <w:sz w:val="18"/>
              </w:rPr>
              <w:t>Rozpočet projektového záměru</w:t>
            </w:r>
          </w:p>
        </w:tc>
        <w:tc>
          <w:tcPr>
            <w:tcW w:w="512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F48605" w14:textId="71B6612D" w:rsidR="00117BBA" w:rsidRPr="00D026F7" w:rsidRDefault="00117BBA" w:rsidP="00117BBA">
            <w:pPr>
              <w:pStyle w:val="Normlnweb"/>
              <w:spacing w:before="0" w:beforeAutospacing="0" w:after="0" w:afterAutospacing="0"/>
              <w:rPr>
                <w:rFonts w:asciiTheme="minorHAnsi" w:hAnsiTheme="minorHAnsi" w:cstheme="minorHAnsi"/>
                <w:sz w:val="18"/>
                <w:szCs w:val="22"/>
              </w:rPr>
            </w:pPr>
            <w:r w:rsidRPr="00D026F7">
              <w:rPr>
                <w:rFonts w:asciiTheme="minorHAnsi" w:hAnsiTheme="minorHAnsi" w:cstheme="minorHAnsi"/>
                <w:sz w:val="18"/>
                <w:szCs w:val="22"/>
              </w:rPr>
              <w:t>Kritérium hodnotí, zda realizace projektu povede k vytvoření technických, prostorových nebo materiálních podmínek, které umožňují realizaci výuky nebo zájmového vzdělávání s aktivním zapojením žáků formami práce odlišnými od frontální výuky.</w:t>
            </w:r>
          </w:p>
          <w:p w14:paraId="506A04A1" w14:textId="6BE66A00" w:rsidR="00117BBA" w:rsidRPr="00D026F7" w:rsidRDefault="00117BBA" w:rsidP="00117BBA">
            <w:pPr>
              <w:pStyle w:val="Normlnweb"/>
              <w:spacing w:before="0" w:beforeAutospacing="0" w:after="0" w:afterAutospacing="0"/>
              <w:rPr>
                <w:rFonts w:asciiTheme="minorHAnsi" w:hAnsiTheme="minorHAnsi" w:cstheme="minorHAnsi"/>
                <w:sz w:val="18"/>
                <w:szCs w:val="22"/>
              </w:rPr>
            </w:pPr>
            <w:r w:rsidRPr="00D026F7">
              <w:rPr>
                <w:rFonts w:asciiTheme="minorHAnsi" w:hAnsiTheme="minorHAnsi" w:cstheme="minorHAnsi"/>
                <w:sz w:val="18"/>
                <w:szCs w:val="22"/>
              </w:rPr>
              <w:t>Za splnění tohoto kritéria se považuje, pokud projekt prokazatelně zahrnuje alespoň jeden z následujících typů opatření, které umožňují aktivní zapojení žáků do výuky nebo zájmového vzdělávání:</w:t>
            </w:r>
          </w:p>
          <w:p w14:paraId="0E406F74" w14:textId="571C2A7E" w:rsidR="00117BBA" w:rsidRPr="00D026F7" w:rsidRDefault="00117BBA" w:rsidP="00117BBA">
            <w:pPr>
              <w:pStyle w:val="Normlnweb"/>
              <w:numPr>
                <w:ilvl w:val="0"/>
                <w:numId w:val="8"/>
              </w:numPr>
              <w:spacing w:before="0" w:beforeAutospacing="0" w:after="0" w:afterAutospacing="0"/>
              <w:rPr>
                <w:rFonts w:asciiTheme="minorHAnsi" w:hAnsiTheme="minorHAnsi" w:cstheme="minorHAnsi"/>
                <w:sz w:val="18"/>
                <w:szCs w:val="22"/>
              </w:rPr>
            </w:pPr>
            <w:r w:rsidRPr="00D026F7">
              <w:rPr>
                <w:rFonts w:asciiTheme="minorHAnsi" w:hAnsiTheme="minorHAnsi" w:cstheme="minorHAnsi"/>
                <w:sz w:val="18"/>
                <w:szCs w:val="22"/>
              </w:rPr>
              <w:t>vytvoření nebo úpravu prostoru umožňujícího variabilní uspořádání pracovního prostoru pro práci žáků nebo práci ve skupinách,</w:t>
            </w:r>
          </w:p>
          <w:p w14:paraId="59007C3F" w14:textId="0F264A0B" w:rsidR="00117BBA" w:rsidRPr="00D026F7" w:rsidRDefault="00117BBA" w:rsidP="00117BBA">
            <w:pPr>
              <w:pStyle w:val="Normlnweb"/>
              <w:numPr>
                <w:ilvl w:val="0"/>
                <w:numId w:val="8"/>
              </w:numPr>
              <w:spacing w:before="0" w:beforeAutospacing="0" w:after="0" w:afterAutospacing="0"/>
              <w:rPr>
                <w:rFonts w:asciiTheme="minorHAnsi" w:hAnsiTheme="minorHAnsi" w:cstheme="minorHAnsi"/>
                <w:sz w:val="18"/>
                <w:szCs w:val="22"/>
              </w:rPr>
            </w:pPr>
            <w:r w:rsidRPr="00D026F7">
              <w:rPr>
                <w:rFonts w:asciiTheme="minorHAnsi" w:hAnsiTheme="minorHAnsi" w:cstheme="minorHAnsi"/>
                <w:sz w:val="18"/>
                <w:szCs w:val="22"/>
              </w:rPr>
              <w:t>pořízení vybavení nebo technologií umožňujících skupinovou nebo projektovou práci žáků,</w:t>
            </w:r>
          </w:p>
          <w:p w14:paraId="02AB6531" w14:textId="017D6728" w:rsidR="00117BBA" w:rsidRPr="00D026F7" w:rsidRDefault="00117BBA" w:rsidP="00117BBA">
            <w:pPr>
              <w:pStyle w:val="Normlnweb"/>
              <w:numPr>
                <w:ilvl w:val="0"/>
                <w:numId w:val="8"/>
              </w:numPr>
              <w:spacing w:before="0" w:beforeAutospacing="0" w:after="0" w:afterAutospacing="0"/>
              <w:rPr>
                <w:rFonts w:asciiTheme="minorHAnsi" w:hAnsiTheme="minorHAnsi" w:cstheme="minorHAnsi"/>
                <w:sz w:val="18"/>
                <w:szCs w:val="22"/>
              </w:rPr>
            </w:pPr>
            <w:r w:rsidRPr="00D026F7">
              <w:rPr>
                <w:rFonts w:asciiTheme="minorHAnsi" w:hAnsiTheme="minorHAnsi" w:cstheme="minorHAnsi"/>
                <w:sz w:val="18"/>
                <w:szCs w:val="22"/>
              </w:rPr>
              <w:t>technické zajištění výuky nebo zájmového vzdělávání umožňující paralelní práci více skupin žáků (např. ICT infrastruktura, digitální nástroje),</w:t>
            </w:r>
          </w:p>
          <w:p w14:paraId="0455B649" w14:textId="42EB2566" w:rsidR="00117BBA" w:rsidRPr="00D026F7" w:rsidRDefault="00117BBA" w:rsidP="00117BBA">
            <w:pPr>
              <w:pStyle w:val="Normlnweb"/>
              <w:numPr>
                <w:ilvl w:val="0"/>
                <w:numId w:val="8"/>
              </w:numPr>
              <w:spacing w:before="0" w:beforeAutospacing="0" w:after="0" w:afterAutospacing="0"/>
              <w:rPr>
                <w:rFonts w:asciiTheme="minorHAnsi" w:hAnsiTheme="minorHAnsi" w:cstheme="minorHAnsi"/>
                <w:sz w:val="18"/>
                <w:szCs w:val="22"/>
              </w:rPr>
            </w:pPr>
            <w:r w:rsidRPr="00D026F7">
              <w:rPr>
                <w:rFonts w:asciiTheme="minorHAnsi" w:hAnsiTheme="minorHAnsi" w:cstheme="minorHAnsi"/>
                <w:sz w:val="18"/>
                <w:szCs w:val="22"/>
              </w:rPr>
              <w:t>zajištění funkční konektivity nebo digitální infrastruktury, která je nezbytná pro realizaci výuky nebo zájmového vzdělávání s aktivním zapojením žáků,</w:t>
            </w:r>
          </w:p>
          <w:p w14:paraId="7D0A49F8" w14:textId="7376853F" w:rsidR="00117BBA" w:rsidRPr="00D026F7" w:rsidRDefault="00117BBA" w:rsidP="00117BBA">
            <w:pPr>
              <w:pStyle w:val="Normlnweb"/>
              <w:spacing w:before="0" w:beforeAutospacing="0" w:after="0" w:afterAutospacing="0"/>
              <w:rPr>
                <w:rFonts w:asciiTheme="minorHAnsi" w:hAnsiTheme="minorHAnsi" w:cstheme="minorHAnsi"/>
                <w:sz w:val="18"/>
              </w:rPr>
            </w:pPr>
            <w:r w:rsidRPr="00D026F7">
              <w:rPr>
                <w:rFonts w:asciiTheme="minorHAnsi" w:hAnsiTheme="minorHAnsi" w:cstheme="minorHAnsi"/>
                <w:sz w:val="18"/>
                <w:szCs w:val="22"/>
              </w:rPr>
              <w:t>Bodové hodnocení je přiděleno na základě doložení nebo nedoložení skutečnosti, že projektový záměr obsahuje alespoň jedno z výše uvedených opatření. Hodnocení je prováděno na základě popisu projektového záměru a rozpočtu projektu. Hodnotitel posuzuje pouze existenci uvedených opatření, nikoli způsob nebo kvalitu jejich pedagogického využití. Kritérium je hodnoceno ke dni ukončení administrativní fáze posouzení souladu projektového záměru se SCLLD.</w:t>
            </w:r>
          </w:p>
        </w:tc>
        <w:tc>
          <w:tcPr>
            <w:tcW w:w="1135" w:type="dxa"/>
            <w:tcBorders>
              <w:top w:val="single" w:sz="4" w:space="0" w:color="auto"/>
              <w:left w:val="single" w:sz="4" w:space="0" w:color="auto"/>
              <w:bottom w:val="single" w:sz="4" w:space="0" w:color="auto"/>
              <w:right w:val="single" w:sz="4" w:space="0" w:color="auto"/>
            </w:tcBorders>
          </w:tcPr>
          <w:p w14:paraId="669EAE51" w14:textId="77777777" w:rsidR="00117BBA" w:rsidRPr="001C7DA6" w:rsidRDefault="00117BBA" w:rsidP="00117BBA">
            <w:pPr>
              <w:pStyle w:val="Normlnweb"/>
              <w:spacing w:before="0" w:beforeAutospacing="0" w:after="0" w:afterAutospacing="0"/>
              <w:rPr>
                <w:rFonts w:asciiTheme="minorHAnsi" w:hAnsiTheme="minorHAnsi" w:cstheme="minorHAnsi"/>
                <w:sz w:val="22"/>
                <w:szCs w:val="22"/>
              </w:rPr>
            </w:pPr>
          </w:p>
        </w:tc>
        <w:tc>
          <w:tcPr>
            <w:tcW w:w="3259" w:type="dxa"/>
            <w:tcBorders>
              <w:top w:val="single" w:sz="4" w:space="0" w:color="auto"/>
              <w:left w:val="single" w:sz="4" w:space="0" w:color="auto"/>
              <w:bottom w:val="single" w:sz="4" w:space="0" w:color="auto"/>
              <w:right w:val="single" w:sz="4" w:space="0" w:color="auto"/>
            </w:tcBorders>
          </w:tcPr>
          <w:p w14:paraId="140AB6B3" w14:textId="73217BFE" w:rsidR="00117BBA" w:rsidRPr="001C7DA6" w:rsidRDefault="00117BBA" w:rsidP="00117BBA">
            <w:pPr>
              <w:pStyle w:val="Normlnweb"/>
              <w:spacing w:before="0" w:beforeAutospacing="0" w:after="0" w:afterAutospacing="0"/>
              <w:rPr>
                <w:rFonts w:asciiTheme="minorHAnsi" w:hAnsiTheme="minorHAnsi" w:cstheme="minorHAnsi"/>
                <w:sz w:val="22"/>
                <w:szCs w:val="22"/>
              </w:rPr>
            </w:pPr>
          </w:p>
        </w:tc>
      </w:tr>
      <w:tr w:rsidR="00117BBA" w:rsidRPr="00AE2FB1" w14:paraId="6139BDD3" w14:textId="7A0FB7FB" w:rsidTr="000812E0">
        <w:trPr>
          <w:gridAfter w:val="2"/>
          <w:wAfter w:w="56" w:type="dxa"/>
          <w:trHeight w:val="567"/>
        </w:trPr>
        <w:tc>
          <w:tcPr>
            <w:tcW w:w="564" w:type="dxa"/>
            <w:vMerge/>
            <w:tcBorders>
              <w:left w:val="single" w:sz="4" w:space="0" w:color="auto"/>
              <w:bottom w:val="single" w:sz="4" w:space="0" w:color="auto"/>
              <w:right w:val="single" w:sz="4" w:space="0" w:color="auto"/>
            </w:tcBorders>
            <w:shd w:val="clear" w:color="auto" w:fill="EA9999"/>
            <w:tcMar>
              <w:top w:w="100" w:type="dxa"/>
              <w:left w:w="100" w:type="dxa"/>
              <w:bottom w:w="100" w:type="dxa"/>
              <w:right w:w="100" w:type="dxa"/>
            </w:tcMar>
          </w:tcPr>
          <w:p w14:paraId="1CEAAE3D" w14:textId="77777777" w:rsidR="00117BBA" w:rsidRPr="00AE2FB1" w:rsidRDefault="00117BBA" w:rsidP="00117BBA">
            <w:pPr>
              <w:widowControl w:val="0"/>
              <w:spacing w:after="0"/>
              <w:jc w:val="center"/>
              <w:rPr>
                <w:rFonts w:asciiTheme="minorHAnsi" w:hAnsiTheme="minorHAnsi" w:cstheme="minorHAnsi"/>
                <w:b/>
              </w:rPr>
            </w:pPr>
          </w:p>
        </w:tc>
        <w:tc>
          <w:tcPr>
            <w:tcW w:w="2980" w:type="dxa"/>
            <w:gridSpan w:val="2"/>
            <w:tcBorders>
              <w:top w:val="single" w:sz="4" w:space="0" w:color="auto"/>
              <w:left w:val="single" w:sz="4" w:space="0" w:color="auto"/>
              <w:bottom w:val="single" w:sz="4" w:space="0" w:color="auto"/>
              <w:right w:val="single" w:sz="6" w:space="0" w:color="000000"/>
            </w:tcBorders>
            <w:shd w:val="clear" w:color="auto" w:fill="auto"/>
            <w:tcMar>
              <w:top w:w="40" w:type="dxa"/>
              <w:left w:w="40" w:type="dxa"/>
              <w:bottom w:w="40" w:type="dxa"/>
              <w:right w:w="40" w:type="dxa"/>
            </w:tcMar>
            <w:vAlign w:val="center"/>
          </w:tcPr>
          <w:p w14:paraId="722B1BDF" w14:textId="7E64ED82" w:rsidR="00117BBA" w:rsidRPr="00D026F7" w:rsidRDefault="00117BBA" w:rsidP="00117BBA">
            <w:pPr>
              <w:widowControl w:val="0"/>
              <w:spacing w:after="0"/>
              <w:jc w:val="left"/>
              <w:rPr>
                <w:rFonts w:asciiTheme="minorHAnsi" w:hAnsiTheme="minorHAnsi" w:cstheme="minorHAnsi"/>
                <w:sz w:val="18"/>
              </w:rPr>
            </w:pPr>
            <w:r w:rsidRPr="00D026F7">
              <w:rPr>
                <w:rFonts w:asciiTheme="minorHAnsi" w:hAnsiTheme="minorHAnsi" w:cstheme="minorHAnsi"/>
                <w:sz w:val="18"/>
              </w:rPr>
              <w:t>Realizace projektu nevytvoří podmínky pro realizaci výuky nebo zájmové vzdělávání s aktivním zapojením žáků.</w:t>
            </w:r>
          </w:p>
        </w:tc>
        <w:tc>
          <w:tcPr>
            <w:tcW w:w="567"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AD91F50" w14:textId="6402B601" w:rsidR="00117BBA" w:rsidRPr="00D026F7" w:rsidRDefault="00117BBA" w:rsidP="00117BBA">
            <w:pPr>
              <w:widowControl w:val="0"/>
              <w:spacing w:after="0"/>
              <w:jc w:val="center"/>
              <w:rPr>
                <w:rFonts w:asciiTheme="minorHAnsi" w:hAnsiTheme="minorHAnsi" w:cstheme="minorHAnsi"/>
                <w:sz w:val="18"/>
              </w:rPr>
            </w:pPr>
            <w:r w:rsidRPr="00D026F7">
              <w:rPr>
                <w:rFonts w:asciiTheme="minorHAnsi" w:hAnsiTheme="minorHAnsi" w:cstheme="minorHAnsi"/>
                <w:sz w:val="18"/>
              </w:rPr>
              <w:t>0</w:t>
            </w:r>
          </w:p>
        </w:tc>
        <w:tc>
          <w:tcPr>
            <w:tcW w:w="2390"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6933014" w14:textId="77777777" w:rsidR="00117BBA" w:rsidRPr="00AE2FB1" w:rsidRDefault="00117BBA" w:rsidP="00117BBA">
            <w:pPr>
              <w:widowControl w:val="0"/>
              <w:spacing w:after="0"/>
              <w:jc w:val="left"/>
              <w:rPr>
                <w:rFonts w:asciiTheme="minorHAnsi" w:eastAsia="Arial" w:hAnsiTheme="minorHAnsi" w:cstheme="minorHAnsi"/>
              </w:rPr>
            </w:pPr>
          </w:p>
        </w:tc>
        <w:tc>
          <w:tcPr>
            <w:tcW w:w="5124"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7A85E63" w14:textId="77777777" w:rsidR="00117BBA" w:rsidRPr="00AE2FB1" w:rsidRDefault="00117BBA" w:rsidP="00117BBA">
            <w:pPr>
              <w:widowControl w:val="0"/>
              <w:spacing w:after="0"/>
              <w:jc w:val="left"/>
              <w:rPr>
                <w:rFonts w:asciiTheme="minorHAnsi" w:hAnsiTheme="minorHAnsi" w:cstheme="minorHAnsi"/>
              </w:rPr>
            </w:pPr>
          </w:p>
        </w:tc>
        <w:tc>
          <w:tcPr>
            <w:tcW w:w="1135" w:type="dxa"/>
            <w:tcBorders>
              <w:top w:val="single" w:sz="4" w:space="0" w:color="auto"/>
              <w:left w:val="single" w:sz="4" w:space="0" w:color="auto"/>
              <w:bottom w:val="single" w:sz="4" w:space="0" w:color="auto"/>
              <w:right w:val="single" w:sz="4" w:space="0" w:color="auto"/>
            </w:tcBorders>
          </w:tcPr>
          <w:p w14:paraId="34E4FC72" w14:textId="77777777" w:rsidR="00117BBA" w:rsidRPr="00AE2FB1" w:rsidRDefault="00117BBA" w:rsidP="00117BBA">
            <w:pPr>
              <w:widowControl w:val="0"/>
              <w:spacing w:after="0"/>
              <w:jc w:val="left"/>
              <w:rPr>
                <w:rFonts w:asciiTheme="minorHAnsi" w:hAnsiTheme="minorHAnsi" w:cstheme="minorHAnsi"/>
              </w:rPr>
            </w:pPr>
          </w:p>
        </w:tc>
        <w:tc>
          <w:tcPr>
            <w:tcW w:w="3259" w:type="dxa"/>
            <w:tcBorders>
              <w:top w:val="single" w:sz="4" w:space="0" w:color="auto"/>
              <w:left w:val="single" w:sz="4" w:space="0" w:color="auto"/>
              <w:bottom w:val="single" w:sz="4" w:space="0" w:color="auto"/>
              <w:right w:val="single" w:sz="4" w:space="0" w:color="auto"/>
            </w:tcBorders>
          </w:tcPr>
          <w:p w14:paraId="481218E9" w14:textId="70923AC1" w:rsidR="00117BBA" w:rsidRPr="00AE2FB1" w:rsidRDefault="00117BBA" w:rsidP="00117BBA">
            <w:pPr>
              <w:widowControl w:val="0"/>
              <w:spacing w:after="0"/>
              <w:jc w:val="left"/>
              <w:rPr>
                <w:rFonts w:asciiTheme="minorHAnsi" w:hAnsiTheme="minorHAnsi" w:cstheme="minorHAnsi"/>
              </w:rPr>
            </w:pPr>
          </w:p>
        </w:tc>
      </w:tr>
      <w:tr w:rsidR="00D026F7" w:rsidRPr="00AE2FB1" w14:paraId="1F5069DB" w14:textId="79527EE1" w:rsidTr="00D23835">
        <w:trPr>
          <w:gridAfter w:val="2"/>
          <w:wAfter w:w="56" w:type="dxa"/>
          <w:trHeight w:val="108"/>
        </w:trPr>
        <w:tc>
          <w:tcPr>
            <w:tcW w:w="564" w:type="dxa"/>
            <w:vMerge w:val="restart"/>
            <w:tcBorders>
              <w:top w:val="single" w:sz="4" w:space="0" w:color="auto"/>
              <w:left w:val="single" w:sz="4" w:space="0" w:color="auto"/>
              <w:right w:val="single" w:sz="4" w:space="0" w:color="auto"/>
            </w:tcBorders>
            <w:shd w:val="clear" w:color="auto" w:fill="EA9999"/>
            <w:tcMar>
              <w:top w:w="40" w:type="dxa"/>
              <w:left w:w="40" w:type="dxa"/>
              <w:bottom w:w="40" w:type="dxa"/>
              <w:right w:w="40" w:type="dxa"/>
            </w:tcMar>
            <w:vAlign w:val="center"/>
          </w:tcPr>
          <w:p w14:paraId="2A48AB50" w14:textId="66C2E3E2" w:rsidR="00D026F7" w:rsidRPr="00F64F3F" w:rsidRDefault="00D026F7" w:rsidP="00117BBA">
            <w:pPr>
              <w:widowControl w:val="0"/>
              <w:spacing w:after="0"/>
              <w:jc w:val="center"/>
              <w:rPr>
                <w:rFonts w:asciiTheme="minorHAnsi" w:eastAsia="Arial" w:hAnsiTheme="minorHAnsi" w:cstheme="minorHAnsi"/>
                <w:b/>
              </w:rPr>
            </w:pPr>
            <w:r w:rsidRPr="00F64F3F">
              <w:rPr>
                <w:rFonts w:asciiTheme="minorHAnsi" w:eastAsia="Arial" w:hAnsiTheme="minorHAnsi" w:cstheme="minorHAnsi"/>
                <w:b/>
              </w:rPr>
              <w:t>8.</w:t>
            </w:r>
          </w:p>
        </w:tc>
        <w:tc>
          <w:tcPr>
            <w:tcW w:w="15455" w:type="dxa"/>
            <w:gridSpan w:val="10"/>
            <w:tcBorders>
              <w:top w:val="single" w:sz="4" w:space="0" w:color="auto"/>
              <w:left w:val="single" w:sz="4" w:space="0" w:color="auto"/>
              <w:bottom w:val="single" w:sz="4" w:space="0" w:color="auto"/>
              <w:right w:val="single" w:sz="4" w:space="0" w:color="auto"/>
            </w:tcBorders>
            <w:shd w:val="clear" w:color="auto" w:fill="F4CCCC"/>
            <w:vAlign w:val="bottom"/>
          </w:tcPr>
          <w:p w14:paraId="6CDA6E94" w14:textId="7B202040" w:rsidR="00D026F7" w:rsidRPr="00F64F3F" w:rsidRDefault="00D026F7" w:rsidP="00117BBA">
            <w:pPr>
              <w:widowControl w:val="0"/>
              <w:spacing w:after="0"/>
              <w:rPr>
                <w:rFonts w:asciiTheme="minorHAnsi" w:eastAsia="Arial" w:hAnsiTheme="minorHAnsi" w:cstheme="minorHAnsi"/>
                <w:b/>
              </w:rPr>
            </w:pPr>
            <w:r w:rsidRPr="00F64F3F">
              <w:rPr>
                <w:rFonts w:asciiTheme="minorHAnsi" w:eastAsia="Arial" w:hAnsiTheme="minorHAnsi" w:cstheme="minorHAnsi"/>
                <w:b/>
              </w:rPr>
              <w:t xml:space="preserve">Doposud nepodpořený žadatel v rámci výzev MAS – IROP 21+ </w:t>
            </w:r>
          </w:p>
        </w:tc>
      </w:tr>
      <w:tr w:rsidR="00117BBA" w:rsidRPr="00AE2FB1" w14:paraId="26EB6F7F" w14:textId="12D112E3" w:rsidTr="000812E0">
        <w:trPr>
          <w:gridAfter w:val="2"/>
          <w:wAfter w:w="56" w:type="dxa"/>
          <w:trHeight w:val="2710"/>
        </w:trPr>
        <w:tc>
          <w:tcPr>
            <w:tcW w:w="564" w:type="dxa"/>
            <w:vMerge/>
            <w:tcBorders>
              <w:left w:val="single" w:sz="4" w:space="0" w:color="auto"/>
              <w:right w:val="single" w:sz="4" w:space="0" w:color="auto"/>
            </w:tcBorders>
            <w:shd w:val="clear" w:color="auto" w:fill="EA9999"/>
            <w:tcMar>
              <w:top w:w="40" w:type="dxa"/>
              <w:left w:w="40" w:type="dxa"/>
              <w:bottom w:w="40" w:type="dxa"/>
              <w:right w:w="40" w:type="dxa"/>
            </w:tcMar>
            <w:vAlign w:val="bottom"/>
          </w:tcPr>
          <w:p w14:paraId="1D63EC3E" w14:textId="77777777" w:rsidR="00117BBA" w:rsidRPr="00AE2FB1" w:rsidRDefault="00117BBA"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AC517" w14:textId="3FDE12C7" w:rsidR="00117BBA" w:rsidRPr="00D026F7" w:rsidRDefault="00117BBA" w:rsidP="00117BBA">
            <w:pPr>
              <w:widowControl w:val="0"/>
              <w:spacing w:after="0"/>
              <w:jc w:val="left"/>
              <w:rPr>
                <w:rFonts w:asciiTheme="minorHAnsi" w:eastAsia="Arial" w:hAnsiTheme="minorHAnsi" w:cstheme="minorHAnsi"/>
                <w:sz w:val="18"/>
              </w:rPr>
            </w:pPr>
            <w:r w:rsidRPr="00D026F7">
              <w:rPr>
                <w:rFonts w:asciiTheme="minorHAnsi" w:eastAsia="Arial" w:hAnsiTheme="minorHAnsi" w:cstheme="minorHAnsi"/>
                <w:sz w:val="18"/>
              </w:rPr>
              <w:t>Žadatel nebyl doposud podpořen ve výzvách MAS – IROP 21+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7D089" w14:textId="588D91E7" w:rsidR="00117BBA" w:rsidRPr="00D026F7" w:rsidRDefault="00117BBA" w:rsidP="00117BBA">
            <w:pPr>
              <w:widowControl w:val="0"/>
              <w:spacing w:after="0"/>
              <w:jc w:val="center"/>
              <w:rPr>
                <w:rFonts w:asciiTheme="minorHAnsi" w:eastAsia="Arial" w:hAnsiTheme="minorHAnsi" w:cstheme="minorHAnsi"/>
                <w:sz w:val="18"/>
              </w:rPr>
            </w:pPr>
            <w:r w:rsidRPr="00D026F7">
              <w:rPr>
                <w:rFonts w:asciiTheme="minorHAnsi" w:eastAsia="Arial" w:hAnsiTheme="minorHAnsi" w:cstheme="minorHAnsi"/>
                <w:sz w:val="18"/>
              </w:rPr>
              <w:t>5</w:t>
            </w:r>
          </w:p>
        </w:tc>
        <w:tc>
          <w:tcPr>
            <w:tcW w:w="1975" w:type="dxa"/>
            <w:gridSpan w:val="2"/>
            <w:vMerge w:val="restart"/>
            <w:tcBorders>
              <w:top w:val="single" w:sz="4" w:space="0" w:color="auto"/>
              <w:left w:val="single" w:sz="4" w:space="0" w:color="auto"/>
              <w:right w:val="single" w:sz="4" w:space="0" w:color="auto"/>
            </w:tcBorders>
            <w:shd w:val="clear" w:color="auto" w:fill="auto"/>
            <w:vAlign w:val="center"/>
          </w:tcPr>
          <w:p w14:paraId="40A7CEB1" w14:textId="01E9F897" w:rsidR="00117BBA" w:rsidRPr="00D026F7" w:rsidRDefault="00117BBA" w:rsidP="00117BBA">
            <w:pPr>
              <w:widowControl w:val="0"/>
              <w:spacing w:after="0"/>
              <w:jc w:val="left"/>
              <w:rPr>
                <w:rFonts w:asciiTheme="minorHAnsi" w:eastAsia="Arial" w:hAnsiTheme="minorHAnsi" w:cstheme="minorHAnsi"/>
                <w:sz w:val="18"/>
              </w:rPr>
            </w:pPr>
            <w:r w:rsidRPr="00D026F7">
              <w:rPr>
                <w:rFonts w:eastAsia="Times New Roman"/>
                <w:color w:val="000000"/>
                <w:sz w:val="18"/>
              </w:rPr>
              <w:t>Seznam podpořených žadatelů MAS v IROP 21+</w:t>
            </w:r>
          </w:p>
        </w:tc>
        <w:tc>
          <w:tcPr>
            <w:tcW w:w="5113" w:type="dxa"/>
            <w:gridSpan w:val="2"/>
            <w:vMerge w:val="restart"/>
            <w:tcBorders>
              <w:top w:val="single" w:sz="4" w:space="0" w:color="auto"/>
              <w:left w:val="single" w:sz="4" w:space="0" w:color="auto"/>
              <w:right w:val="single" w:sz="4" w:space="0" w:color="auto"/>
            </w:tcBorders>
            <w:shd w:val="clear" w:color="auto" w:fill="auto"/>
            <w:vAlign w:val="center"/>
          </w:tcPr>
          <w:p w14:paraId="38431436" w14:textId="50C7030C" w:rsidR="00117BBA" w:rsidRPr="00D026F7" w:rsidRDefault="00117BBA" w:rsidP="00117BBA">
            <w:pPr>
              <w:widowControl w:val="0"/>
              <w:spacing w:after="0"/>
              <w:jc w:val="left"/>
              <w:rPr>
                <w:rFonts w:eastAsia="Times New Roman"/>
                <w:color w:val="000000"/>
                <w:sz w:val="18"/>
              </w:rPr>
            </w:pPr>
            <w:r w:rsidRPr="00D026F7">
              <w:rPr>
                <w:rFonts w:asciiTheme="minorHAnsi" w:eastAsia="Arial" w:hAnsiTheme="minorHAnsi" w:cstheme="minorHAnsi"/>
                <w:sz w:val="18"/>
              </w:rPr>
              <w:t xml:space="preserve">Bude posuzováno, zda žadatel dle IČ byl již podpořen v rámci některé z výzev MAS – IROP 21+ na základě </w:t>
            </w:r>
            <w:r w:rsidRPr="00D026F7">
              <w:rPr>
                <w:rFonts w:eastAsia="Times New Roman"/>
                <w:color w:val="000000"/>
                <w:sz w:val="18"/>
              </w:rPr>
              <w:t>Seznamu podpořených žadatelů MAS v IROP 21+. Seznamu podpořených žadatelů MAS v IROP 21+ je přílohou Výzvy.</w:t>
            </w:r>
          </w:p>
          <w:p w14:paraId="7B25AD73" w14:textId="635C7ACE" w:rsidR="00117BBA" w:rsidRPr="00D026F7" w:rsidRDefault="00117BBA" w:rsidP="00117BBA">
            <w:pPr>
              <w:widowControl w:val="0"/>
              <w:spacing w:after="0"/>
              <w:jc w:val="left"/>
              <w:rPr>
                <w:rFonts w:eastAsia="Times New Roman"/>
                <w:color w:val="000000"/>
                <w:sz w:val="18"/>
              </w:rPr>
            </w:pPr>
            <w:r w:rsidRPr="00D026F7">
              <w:rPr>
                <w:rFonts w:eastAsia="Times New Roman"/>
                <w:color w:val="000000"/>
                <w:sz w:val="18"/>
              </w:rPr>
              <w:t>Seznam je vytvořen na základě Zápisů z jednání Výkonných rad MAS. Za podpořené žadatele jsou považováni všichni žadatelé, kteří byli zařazeni na Seznam vybraných projektových záměrů výzev v IROP 21+, u nichž existuje k datu vyhlášení této výzvy Zápis z jednání Výkonné rady MAS, v němž je zmínka o podpořeném žadateli.</w:t>
            </w:r>
          </w:p>
          <w:p w14:paraId="553FAAED" w14:textId="6623DAE5" w:rsidR="00117BBA" w:rsidRPr="00D026F7" w:rsidRDefault="00117BBA" w:rsidP="00117BBA">
            <w:pPr>
              <w:widowControl w:val="0"/>
              <w:spacing w:after="0"/>
              <w:jc w:val="left"/>
              <w:rPr>
                <w:rFonts w:eastAsia="Times New Roman"/>
                <w:color w:val="000000"/>
                <w:sz w:val="18"/>
              </w:rPr>
            </w:pPr>
            <w:r w:rsidRPr="00D026F7">
              <w:rPr>
                <w:rFonts w:eastAsia="Times New Roman"/>
                <w:color w:val="000000"/>
                <w:sz w:val="18"/>
              </w:rPr>
              <w:t>Není tedy rozhodující, zda k realizaci došlo či dochází, ale zda byl projekt ze strany Výkonné rady MAS vybrán k podpoře.</w:t>
            </w:r>
          </w:p>
          <w:p w14:paraId="08916547" w14:textId="1066B487" w:rsidR="00117BBA" w:rsidRPr="00D026F7" w:rsidRDefault="00117BBA" w:rsidP="00117BBA">
            <w:pPr>
              <w:widowControl w:val="0"/>
              <w:spacing w:after="0"/>
              <w:jc w:val="left"/>
              <w:rPr>
                <w:rFonts w:eastAsia="Times New Roman"/>
                <w:color w:val="000000"/>
                <w:sz w:val="18"/>
              </w:rPr>
            </w:pPr>
            <w:r w:rsidRPr="00D026F7">
              <w:rPr>
                <w:rFonts w:eastAsia="Times New Roman"/>
                <w:color w:val="000000"/>
                <w:sz w:val="18"/>
              </w:rPr>
              <w:t xml:space="preserve">Bodové hodnocení je přiděleno na základě vyhodnocení, zda se žadatel na Seznamu podpořených žadatelů MAS v IROP 21+ nachází či nikoli. </w:t>
            </w:r>
          </w:p>
          <w:p w14:paraId="5F378AD0" w14:textId="1BB42790" w:rsidR="00117BBA" w:rsidRPr="00D026F7" w:rsidRDefault="00117BBA" w:rsidP="00117BBA">
            <w:pPr>
              <w:widowControl w:val="0"/>
              <w:spacing w:after="0"/>
              <w:jc w:val="left"/>
              <w:rPr>
                <w:rFonts w:eastAsia="Times New Roman"/>
                <w:color w:val="000000"/>
                <w:sz w:val="18"/>
              </w:rPr>
            </w:pPr>
            <w:r w:rsidRPr="00D026F7">
              <w:rPr>
                <w:rFonts w:asciiTheme="minorHAnsi" w:hAnsiTheme="minorHAnsi" w:cstheme="minorHAnsi"/>
                <w:sz w:val="18"/>
              </w:rPr>
              <w:t>Kritérium je hodnoceno ke dni ukončení administrativní fáze posouzení souladu projektového záměru se SCLLD.</w:t>
            </w:r>
          </w:p>
          <w:p w14:paraId="55C5F8ED" w14:textId="57547C75" w:rsidR="00117BBA" w:rsidRPr="00D026F7" w:rsidRDefault="00117BBA" w:rsidP="00117BBA">
            <w:pPr>
              <w:widowControl w:val="0"/>
              <w:spacing w:after="0"/>
              <w:jc w:val="left"/>
              <w:rPr>
                <w:rFonts w:asciiTheme="minorHAnsi" w:eastAsia="Arial" w:hAnsiTheme="minorHAnsi" w:cstheme="minorHAnsi"/>
                <w:sz w:val="18"/>
              </w:rPr>
            </w:pPr>
          </w:p>
        </w:tc>
        <w:tc>
          <w:tcPr>
            <w:tcW w:w="1135" w:type="dxa"/>
            <w:tcBorders>
              <w:top w:val="single" w:sz="4" w:space="0" w:color="auto"/>
              <w:left w:val="single" w:sz="4" w:space="0" w:color="auto"/>
              <w:right w:val="single" w:sz="4" w:space="0" w:color="auto"/>
            </w:tcBorders>
          </w:tcPr>
          <w:p w14:paraId="5D1E1E15" w14:textId="77777777" w:rsidR="00117BBA" w:rsidRDefault="00117BBA" w:rsidP="00117BBA">
            <w:pPr>
              <w:widowControl w:val="0"/>
              <w:spacing w:after="0"/>
              <w:jc w:val="left"/>
              <w:rPr>
                <w:rFonts w:asciiTheme="minorHAnsi" w:eastAsia="Arial" w:hAnsiTheme="minorHAnsi" w:cstheme="minorHAnsi"/>
              </w:rPr>
            </w:pPr>
          </w:p>
        </w:tc>
        <w:tc>
          <w:tcPr>
            <w:tcW w:w="3259" w:type="dxa"/>
            <w:tcBorders>
              <w:top w:val="single" w:sz="4" w:space="0" w:color="auto"/>
              <w:left w:val="single" w:sz="4" w:space="0" w:color="auto"/>
              <w:right w:val="single" w:sz="4" w:space="0" w:color="auto"/>
            </w:tcBorders>
          </w:tcPr>
          <w:p w14:paraId="79CE5053" w14:textId="383179E5" w:rsidR="00117BBA" w:rsidRDefault="00117BBA" w:rsidP="00117BBA">
            <w:pPr>
              <w:widowControl w:val="0"/>
              <w:spacing w:after="0"/>
              <w:jc w:val="left"/>
              <w:rPr>
                <w:rFonts w:asciiTheme="minorHAnsi" w:eastAsia="Arial" w:hAnsiTheme="minorHAnsi" w:cstheme="minorHAnsi"/>
              </w:rPr>
            </w:pPr>
          </w:p>
        </w:tc>
      </w:tr>
      <w:tr w:rsidR="00117BBA" w:rsidRPr="00AE2FB1" w14:paraId="5D2EC3B6" w14:textId="7AEC7364" w:rsidTr="000812E0">
        <w:trPr>
          <w:gridAfter w:val="2"/>
          <w:wAfter w:w="56" w:type="dxa"/>
          <w:trHeight w:val="275"/>
        </w:trPr>
        <w:tc>
          <w:tcPr>
            <w:tcW w:w="564" w:type="dxa"/>
            <w:vMerge/>
            <w:tcBorders>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bottom"/>
          </w:tcPr>
          <w:p w14:paraId="74DD3DE5" w14:textId="77777777" w:rsidR="00117BBA" w:rsidRPr="00AE2FB1" w:rsidRDefault="00117BBA" w:rsidP="00117BBA">
            <w:pPr>
              <w:widowControl w:val="0"/>
              <w:spacing w:after="0"/>
              <w:rPr>
                <w:rFonts w:asciiTheme="minorHAnsi" w:eastAsia="Arial" w:hAnsiTheme="minorHAnsi" w:cstheme="minorHAnsi"/>
              </w:rPr>
            </w:pP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C79B8" w14:textId="61776430" w:rsidR="00117BBA" w:rsidRPr="00D026F7" w:rsidRDefault="00117BBA" w:rsidP="00117BBA">
            <w:pPr>
              <w:widowControl w:val="0"/>
              <w:spacing w:after="0"/>
              <w:jc w:val="left"/>
              <w:rPr>
                <w:rFonts w:asciiTheme="minorHAnsi" w:eastAsia="Arial" w:hAnsiTheme="minorHAnsi" w:cstheme="minorHAnsi"/>
                <w:sz w:val="18"/>
              </w:rPr>
            </w:pPr>
            <w:r w:rsidRPr="00D026F7">
              <w:rPr>
                <w:rFonts w:asciiTheme="minorHAnsi" w:eastAsia="Arial" w:hAnsiTheme="minorHAnsi" w:cstheme="minorHAnsi"/>
                <w:sz w:val="18"/>
              </w:rPr>
              <w:t>Žadatel byl podpořen ve výzvách MAS – IROP 21+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667AE" w14:textId="393C2CED" w:rsidR="00117BBA" w:rsidRPr="00D026F7" w:rsidRDefault="00117BBA" w:rsidP="00117BBA">
            <w:pPr>
              <w:widowControl w:val="0"/>
              <w:spacing w:after="0"/>
              <w:jc w:val="center"/>
              <w:rPr>
                <w:rFonts w:asciiTheme="minorHAnsi" w:eastAsia="Arial" w:hAnsiTheme="minorHAnsi" w:cstheme="minorHAnsi"/>
                <w:sz w:val="18"/>
              </w:rPr>
            </w:pPr>
            <w:r w:rsidRPr="00D026F7">
              <w:rPr>
                <w:rFonts w:asciiTheme="minorHAnsi" w:eastAsia="Arial" w:hAnsiTheme="minorHAnsi" w:cstheme="minorHAnsi"/>
                <w:sz w:val="18"/>
              </w:rPr>
              <w:t>0</w:t>
            </w:r>
          </w:p>
        </w:tc>
        <w:tc>
          <w:tcPr>
            <w:tcW w:w="1975" w:type="dxa"/>
            <w:gridSpan w:val="2"/>
            <w:vMerge/>
            <w:tcBorders>
              <w:left w:val="single" w:sz="4" w:space="0" w:color="auto"/>
              <w:bottom w:val="single" w:sz="4" w:space="0" w:color="auto"/>
              <w:right w:val="single" w:sz="4" w:space="0" w:color="auto"/>
            </w:tcBorders>
            <w:shd w:val="clear" w:color="auto" w:fill="auto"/>
            <w:vAlign w:val="bottom"/>
          </w:tcPr>
          <w:p w14:paraId="56F43DE6" w14:textId="77777777" w:rsidR="00117BBA" w:rsidRPr="00AE2FB1" w:rsidRDefault="00117BBA" w:rsidP="00117BBA">
            <w:pPr>
              <w:widowControl w:val="0"/>
              <w:spacing w:after="0"/>
              <w:rPr>
                <w:rFonts w:asciiTheme="minorHAnsi" w:eastAsia="Arial" w:hAnsiTheme="minorHAnsi" w:cstheme="minorHAnsi"/>
              </w:rPr>
            </w:pPr>
          </w:p>
        </w:tc>
        <w:tc>
          <w:tcPr>
            <w:tcW w:w="5113" w:type="dxa"/>
            <w:gridSpan w:val="2"/>
            <w:vMerge/>
            <w:tcBorders>
              <w:left w:val="single" w:sz="4" w:space="0" w:color="auto"/>
              <w:bottom w:val="single" w:sz="4" w:space="0" w:color="auto"/>
              <w:right w:val="single" w:sz="4" w:space="0" w:color="auto"/>
            </w:tcBorders>
            <w:shd w:val="clear" w:color="auto" w:fill="auto"/>
            <w:vAlign w:val="bottom"/>
          </w:tcPr>
          <w:p w14:paraId="312114FC" w14:textId="6561D2B4" w:rsidR="00117BBA" w:rsidRPr="00AE2FB1" w:rsidRDefault="00117BBA" w:rsidP="00117BBA">
            <w:pPr>
              <w:widowControl w:val="0"/>
              <w:spacing w:after="0"/>
              <w:rPr>
                <w:rFonts w:asciiTheme="minorHAnsi" w:eastAsia="Arial" w:hAnsiTheme="minorHAnsi" w:cstheme="minorHAnsi"/>
              </w:rPr>
            </w:pPr>
          </w:p>
        </w:tc>
        <w:tc>
          <w:tcPr>
            <w:tcW w:w="1135" w:type="dxa"/>
            <w:tcBorders>
              <w:left w:val="single" w:sz="4" w:space="0" w:color="auto"/>
              <w:bottom w:val="single" w:sz="4" w:space="0" w:color="auto"/>
              <w:right w:val="single" w:sz="4" w:space="0" w:color="auto"/>
            </w:tcBorders>
          </w:tcPr>
          <w:p w14:paraId="0AF2DA00" w14:textId="77777777" w:rsidR="00117BBA" w:rsidRPr="00AE2FB1" w:rsidRDefault="00117BBA" w:rsidP="00117BBA">
            <w:pPr>
              <w:widowControl w:val="0"/>
              <w:spacing w:after="0"/>
              <w:rPr>
                <w:rFonts w:asciiTheme="minorHAnsi" w:eastAsia="Arial" w:hAnsiTheme="minorHAnsi" w:cstheme="minorHAnsi"/>
              </w:rPr>
            </w:pPr>
          </w:p>
        </w:tc>
        <w:tc>
          <w:tcPr>
            <w:tcW w:w="3259" w:type="dxa"/>
            <w:tcBorders>
              <w:left w:val="single" w:sz="4" w:space="0" w:color="auto"/>
              <w:bottom w:val="single" w:sz="4" w:space="0" w:color="auto"/>
              <w:right w:val="single" w:sz="4" w:space="0" w:color="auto"/>
            </w:tcBorders>
          </w:tcPr>
          <w:p w14:paraId="5C13AB41" w14:textId="6774E7F0" w:rsidR="00117BBA" w:rsidRPr="00AE2FB1" w:rsidRDefault="00117BBA" w:rsidP="00117BBA">
            <w:pPr>
              <w:widowControl w:val="0"/>
              <w:spacing w:after="0"/>
              <w:rPr>
                <w:rFonts w:asciiTheme="minorHAnsi" w:eastAsia="Arial" w:hAnsiTheme="minorHAnsi" w:cstheme="minorHAnsi"/>
              </w:rPr>
            </w:pPr>
          </w:p>
        </w:tc>
      </w:tr>
      <w:tr w:rsidR="00117BBA" w:rsidRPr="00AE2FB1" w14:paraId="21E7CB5D" w14:textId="799DB40D" w:rsidTr="000812E0">
        <w:trPr>
          <w:gridAfter w:val="2"/>
          <w:wAfter w:w="56" w:type="dxa"/>
          <w:trHeight w:val="20"/>
        </w:trPr>
        <w:tc>
          <w:tcPr>
            <w:tcW w:w="11625" w:type="dxa"/>
            <w:gridSpan w:val="9"/>
            <w:tcBorders>
              <w:top w:val="single" w:sz="4" w:space="0" w:color="auto"/>
              <w:left w:val="single" w:sz="6" w:space="0" w:color="CCCCCC"/>
              <w:bottom w:val="single" w:sz="4" w:space="0" w:color="auto"/>
              <w:right w:val="single" w:sz="6" w:space="0" w:color="CCCCCC"/>
            </w:tcBorders>
            <w:shd w:val="clear" w:color="auto" w:fill="auto"/>
            <w:tcMar>
              <w:top w:w="40" w:type="dxa"/>
              <w:left w:w="40" w:type="dxa"/>
              <w:bottom w:w="40" w:type="dxa"/>
              <w:right w:w="40" w:type="dxa"/>
            </w:tcMar>
            <w:vAlign w:val="bottom"/>
          </w:tcPr>
          <w:p w14:paraId="62F31133" w14:textId="77777777" w:rsidR="00117BBA" w:rsidRPr="00AE2FB1" w:rsidRDefault="00117BBA" w:rsidP="00117BBA">
            <w:pPr>
              <w:widowControl w:val="0"/>
              <w:spacing w:after="0"/>
              <w:rPr>
                <w:rFonts w:asciiTheme="minorHAnsi" w:eastAsia="Arial" w:hAnsiTheme="minorHAnsi" w:cstheme="minorHAnsi"/>
              </w:rPr>
            </w:pPr>
          </w:p>
        </w:tc>
        <w:tc>
          <w:tcPr>
            <w:tcW w:w="1135" w:type="dxa"/>
            <w:tcBorders>
              <w:top w:val="single" w:sz="4" w:space="0" w:color="auto"/>
              <w:left w:val="single" w:sz="6" w:space="0" w:color="CCCCCC"/>
              <w:bottom w:val="single" w:sz="4" w:space="0" w:color="auto"/>
              <w:right w:val="single" w:sz="6" w:space="0" w:color="CCCCCC"/>
            </w:tcBorders>
          </w:tcPr>
          <w:p w14:paraId="5D79CDA2" w14:textId="77777777" w:rsidR="00117BBA" w:rsidRPr="00AE2FB1" w:rsidRDefault="00117BBA" w:rsidP="00117BBA">
            <w:pPr>
              <w:widowControl w:val="0"/>
              <w:spacing w:after="0"/>
              <w:rPr>
                <w:rFonts w:asciiTheme="minorHAnsi" w:eastAsia="Arial" w:hAnsiTheme="minorHAnsi" w:cstheme="minorHAnsi"/>
              </w:rPr>
            </w:pPr>
          </w:p>
        </w:tc>
        <w:tc>
          <w:tcPr>
            <w:tcW w:w="3259" w:type="dxa"/>
            <w:tcBorders>
              <w:top w:val="single" w:sz="4" w:space="0" w:color="auto"/>
              <w:left w:val="single" w:sz="6" w:space="0" w:color="CCCCCC"/>
              <w:bottom w:val="single" w:sz="4" w:space="0" w:color="auto"/>
              <w:right w:val="single" w:sz="6" w:space="0" w:color="CCCCCC"/>
            </w:tcBorders>
          </w:tcPr>
          <w:p w14:paraId="321155F4" w14:textId="21A1F67D" w:rsidR="00117BBA" w:rsidRPr="00AE2FB1" w:rsidRDefault="00117BBA" w:rsidP="00117BBA">
            <w:pPr>
              <w:widowControl w:val="0"/>
              <w:spacing w:after="0"/>
              <w:rPr>
                <w:rFonts w:asciiTheme="minorHAnsi" w:eastAsia="Arial" w:hAnsiTheme="minorHAnsi" w:cstheme="minorHAnsi"/>
              </w:rPr>
            </w:pPr>
          </w:p>
        </w:tc>
      </w:tr>
      <w:tr w:rsidR="006C62DE" w:rsidRPr="00AE2FB1" w14:paraId="02A89DFB" w14:textId="5E1B3599" w:rsidTr="001F4904">
        <w:trPr>
          <w:gridAfter w:val="2"/>
          <w:wAfter w:w="56" w:type="dxa"/>
          <w:trHeight w:val="27"/>
        </w:trPr>
        <w:tc>
          <w:tcPr>
            <w:tcW w:w="6521" w:type="dxa"/>
            <w:gridSpan w:val="8"/>
            <w:tcBorders>
              <w:top w:val="single" w:sz="4" w:space="0" w:color="auto"/>
              <w:left w:val="single" w:sz="4" w:space="0" w:color="auto"/>
              <w:bottom w:val="single" w:sz="4" w:space="0" w:color="auto"/>
              <w:right w:val="single" w:sz="4" w:space="0" w:color="auto"/>
            </w:tcBorders>
            <w:shd w:val="clear" w:color="auto" w:fill="BE0000"/>
            <w:tcMar>
              <w:top w:w="100" w:type="dxa"/>
              <w:left w:w="100" w:type="dxa"/>
              <w:bottom w:w="100" w:type="dxa"/>
              <w:right w:w="100" w:type="dxa"/>
            </w:tcMar>
          </w:tcPr>
          <w:p w14:paraId="6AF9B02D" w14:textId="2C34A066" w:rsidR="006C62DE" w:rsidRPr="00AE2FB1" w:rsidRDefault="006C62DE" w:rsidP="00117BBA">
            <w:pPr>
              <w:widowControl w:val="0"/>
              <w:spacing w:after="0"/>
              <w:rPr>
                <w:rFonts w:asciiTheme="minorHAnsi" w:hAnsiTheme="minorHAnsi" w:cstheme="minorHAnsi"/>
                <w:b/>
                <w:color w:val="FFFFFF"/>
              </w:rPr>
            </w:pPr>
            <w:r w:rsidRPr="00AE2FB1">
              <w:rPr>
                <w:rFonts w:asciiTheme="minorHAnsi" w:hAnsiTheme="minorHAnsi" w:cstheme="minorHAnsi"/>
                <w:b/>
                <w:color w:val="FFFFFF"/>
              </w:rPr>
              <w:t>Maximální bodové hodnocení</w:t>
            </w:r>
          </w:p>
        </w:tc>
        <w:tc>
          <w:tcPr>
            <w:tcW w:w="9498" w:type="dxa"/>
            <w:gridSpan w:val="3"/>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bottom"/>
          </w:tcPr>
          <w:p w14:paraId="54E4251E" w14:textId="57BD7A35" w:rsidR="006C62DE" w:rsidRDefault="006C62DE" w:rsidP="00117BBA">
            <w:pPr>
              <w:widowControl w:val="0"/>
              <w:spacing w:after="0"/>
              <w:rPr>
                <w:rFonts w:asciiTheme="minorHAnsi" w:hAnsiTheme="minorHAnsi" w:cstheme="minorHAnsi"/>
              </w:rPr>
            </w:pPr>
            <w:r>
              <w:rPr>
                <w:rFonts w:asciiTheme="minorHAnsi" w:hAnsiTheme="minorHAnsi" w:cstheme="minorHAnsi"/>
              </w:rPr>
              <w:t xml:space="preserve"> 75</w:t>
            </w:r>
            <w:r w:rsidRPr="00AE2FB1">
              <w:rPr>
                <w:rFonts w:asciiTheme="minorHAnsi" w:hAnsiTheme="minorHAnsi" w:cstheme="minorHAnsi"/>
              </w:rPr>
              <w:t xml:space="preserve"> bodů</w:t>
            </w:r>
          </w:p>
        </w:tc>
      </w:tr>
      <w:tr w:rsidR="006C62DE" w:rsidRPr="00AE2FB1" w14:paraId="4B3C80AB" w14:textId="4F70D760" w:rsidTr="00C77F2C">
        <w:trPr>
          <w:gridAfter w:val="2"/>
          <w:wAfter w:w="56" w:type="dxa"/>
          <w:trHeight w:val="20"/>
        </w:trPr>
        <w:tc>
          <w:tcPr>
            <w:tcW w:w="6521" w:type="dxa"/>
            <w:gridSpan w:val="8"/>
            <w:tcBorders>
              <w:top w:val="single" w:sz="4" w:space="0" w:color="auto"/>
              <w:left w:val="single" w:sz="4" w:space="0" w:color="auto"/>
              <w:bottom w:val="single" w:sz="4" w:space="0" w:color="auto"/>
              <w:right w:val="single" w:sz="4" w:space="0" w:color="auto"/>
            </w:tcBorders>
            <w:shd w:val="clear" w:color="auto" w:fill="BE0000"/>
            <w:tcMar>
              <w:top w:w="40" w:type="dxa"/>
              <w:left w:w="40" w:type="dxa"/>
              <w:bottom w:w="40" w:type="dxa"/>
              <w:right w:w="40" w:type="dxa"/>
            </w:tcMar>
          </w:tcPr>
          <w:p w14:paraId="19C14668" w14:textId="77777777" w:rsidR="006C62DE" w:rsidRPr="00AE2FB1" w:rsidRDefault="006C62DE" w:rsidP="00117BBA">
            <w:pPr>
              <w:widowControl w:val="0"/>
              <w:spacing w:after="0"/>
              <w:rPr>
                <w:rFonts w:asciiTheme="minorHAnsi" w:eastAsia="Arial" w:hAnsiTheme="minorHAnsi" w:cstheme="minorHAnsi"/>
              </w:rPr>
            </w:pPr>
            <w:r w:rsidRPr="00AE2FB1">
              <w:rPr>
                <w:rFonts w:asciiTheme="minorHAnsi" w:hAnsiTheme="minorHAnsi" w:cstheme="minorHAnsi"/>
                <w:b/>
                <w:color w:val="FFFFFF"/>
              </w:rPr>
              <w:t>Minimální bodové hodnocení</w:t>
            </w:r>
          </w:p>
        </w:tc>
        <w:tc>
          <w:tcPr>
            <w:tcW w:w="9498" w:type="dxa"/>
            <w:gridSpan w:val="3"/>
            <w:tcBorders>
              <w:top w:val="single" w:sz="4" w:space="0" w:color="auto"/>
              <w:left w:val="single" w:sz="4" w:space="0" w:color="auto"/>
              <w:bottom w:val="single" w:sz="4" w:space="0" w:color="auto"/>
              <w:right w:val="single" w:sz="4" w:space="0" w:color="auto"/>
            </w:tcBorders>
            <w:shd w:val="clear" w:color="auto" w:fill="EA9999"/>
            <w:tcMar>
              <w:top w:w="40" w:type="dxa"/>
              <w:left w:w="40" w:type="dxa"/>
              <w:bottom w:w="40" w:type="dxa"/>
              <w:right w:w="40" w:type="dxa"/>
            </w:tcMar>
            <w:vAlign w:val="bottom"/>
          </w:tcPr>
          <w:p w14:paraId="370351CC" w14:textId="205C5710" w:rsidR="006C62DE" w:rsidRPr="00AE2FB1" w:rsidRDefault="006C62DE" w:rsidP="00117BBA">
            <w:pPr>
              <w:widowControl w:val="0"/>
              <w:spacing w:after="0"/>
              <w:rPr>
                <w:rFonts w:asciiTheme="minorHAnsi" w:hAnsiTheme="minorHAnsi" w:cstheme="minorHAnsi"/>
              </w:rPr>
            </w:pPr>
            <w:r w:rsidRPr="00AE2FB1">
              <w:rPr>
                <w:rFonts w:asciiTheme="minorHAnsi" w:hAnsiTheme="minorHAnsi" w:cstheme="minorHAnsi"/>
              </w:rPr>
              <w:t xml:space="preserve"> 20 bodů</w:t>
            </w:r>
          </w:p>
        </w:tc>
      </w:tr>
      <w:tr w:rsidR="00E605D3" w:rsidRPr="00AE2FB1" w14:paraId="315CEEAE" w14:textId="77777777" w:rsidTr="00E605D3">
        <w:trPr>
          <w:gridAfter w:val="2"/>
          <w:wAfter w:w="56" w:type="dxa"/>
          <w:trHeight w:val="20"/>
        </w:trPr>
        <w:tc>
          <w:tcPr>
            <w:tcW w:w="6521" w:type="dxa"/>
            <w:gridSpan w:val="8"/>
            <w:tcBorders>
              <w:top w:val="single" w:sz="4" w:space="0" w:color="auto"/>
              <w:left w:val="single" w:sz="4" w:space="0" w:color="auto"/>
              <w:bottom w:val="single" w:sz="4" w:space="0" w:color="auto"/>
              <w:right w:val="single" w:sz="4" w:space="0" w:color="auto"/>
            </w:tcBorders>
            <w:shd w:val="clear" w:color="auto" w:fill="BE0000"/>
            <w:tcMar>
              <w:top w:w="40" w:type="dxa"/>
              <w:left w:w="40" w:type="dxa"/>
              <w:bottom w:w="40" w:type="dxa"/>
              <w:right w:w="40" w:type="dxa"/>
            </w:tcMar>
          </w:tcPr>
          <w:p w14:paraId="76D44004" w14:textId="7A5DEC4D" w:rsidR="00E605D3" w:rsidRPr="00AE2FB1" w:rsidRDefault="00E605D3" w:rsidP="00117BBA">
            <w:pPr>
              <w:widowControl w:val="0"/>
              <w:spacing w:after="0"/>
              <w:rPr>
                <w:rFonts w:asciiTheme="minorHAnsi" w:hAnsiTheme="minorHAnsi" w:cstheme="minorHAnsi"/>
                <w:b/>
                <w:color w:val="FFFFFF"/>
              </w:rPr>
            </w:pPr>
            <w:r>
              <w:rPr>
                <w:rFonts w:asciiTheme="minorHAnsi" w:hAnsiTheme="minorHAnsi" w:cstheme="minorHAnsi"/>
                <w:b/>
                <w:color w:val="FFFFFF"/>
                <w:sz w:val="24"/>
              </w:rPr>
              <w:t>Počet získaných bodů z hodnocení projektu celkem</w:t>
            </w:r>
          </w:p>
        </w:tc>
        <w:tc>
          <w:tcPr>
            <w:tcW w:w="9498" w:type="dxa"/>
            <w:gridSpan w:val="3"/>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7A8CA12" w14:textId="77777777" w:rsidR="00E605D3" w:rsidRPr="00AE2FB1" w:rsidRDefault="00E605D3" w:rsidP="00117BBA">
            <w:pPr>
              <w:widowControl w:val="0"/>
              <w:spacing w:after="0"/>
              <w:rPr>
                <w:rFonts w:asciiTheme="minorHAnsi" w:hAnsiTheme="minorHAnsi" w:cstheme="minorHAnsi"/>
              </w:rPr>
            </w:pPr>
          </w:p>
        </w:tc>
      </w:tr>
    </w:tbl>
    <w:p w14:paraId="6B20F816" w14:textId="650BC278" w:rsidR="00E64C43" w:rsidRDefault="00E64C43" w:rsidP="0005240F">
      <w:pPr>
        <w:spacing w:after="240"/>
        <w:rPr>
          <w:rFonts w:ascii="Arial" w:eastAsia="Arial" w:hAnsi="Arial" w:cs="Arial"/>
          <w:b/>
          <w:u w:val="single"/>
        </w:rPr>
      </w:pPr>
    </w:p>
    <w:p w14:paraId="6824D650" w14:textId="77777777" w:rsidR="00E605D3" w:rsidRDefault="00E605D3" w:rsidP="00E605D3">
      <w:pPr>
        <w:spacing w:after="240"/>
        <w:ind w:firstLine="708"/>
        <w:rPr>
          <w:rFonts w:asciiTheme="minorHAnsi" w:eastAsia="Arial" w:hAnsiTheme="minorHAnsi" w:cstheme="minorHAnsi"/>
          <w:sz w:val="28"/>
        </w:rPr>
      </w:pPr>
    </w:p>
    <w:p w14:paraId="52ED15D4" w14:textId="45412BDD" w:rsidR="00B0050E" w:rsidRPr="006B5F0D" w:rsidRDefault="00E605D3" w:rsidP="00E605D3">
      <w:pPr>
        <w:spacing w:after="240"/>
        <w:jc w:val="left"/>
        <w:rPr>
          <w:rFonts w:ascii="Arial" w:hAnsi="Arial" w:cs="Arial"/>
          <w:sz w:val="24"/>
        </w:rPr>
      </w:pPr>
      <w:r w:rsidRPr="006D10C6">
        <w:rPr>
          <w:rFonts w:asciiTheme="minorHAnsi" w:eastAsia="Arial" w:hAnsiTheme="minorHAnsi" w:cstheme="minorHAnsi"/>
          <w:sz w:val="28"/>
        </w:rPr>
        <w:t>Datum a místo hodnocení:</w:t>
      </w:r>
      <w:r>
        <w:rPr>
          <w:rFonts w:asciiTheme="minorHAnsi" w:eastAsia="Arial" w:hAnsiTheme="minorHAnsi" w:cstheme="minorHAnsi"/>
          <w:sz w:val="28"/>
        </w:rPr>
        <w:t xml:space="preserve"> ………………………………………</w:t>
      </w:r>
      <w:r>
        <w:rPr>
          <w:rFonts w:asciiTheme="minorHAnsi" w:eastAsia="Arial" w:hAnsiTheme="minorHAnsi" w:cstheme="minorHAnsi"/>
          <w:sz w:val="28"/>
        </w:rPr>
        <w:tab/>
      </w:r>
      <w:r>
        <w:rPr>
          <w:rFonts w:asciiTheme="minorHAnsi" w:eastAsia="Arial" w:hAnsiTheme="minorHAnsi" w:cstheme="minorHAnsi"/>
          <w:sz w:val="28"/>
        </w:rPr>
        <w:tab/>
      </w:r>
      <w:r w:rsidRPr="006D10C6">
        <w:rPr>
          <w:rFonts w:asciiTheme="minorHAnsi" w:eastAsia="Arial" w:hAnsiTheme="minorHAnsi" w:cstheme="minorHAnsi"/>
          <w:sz w:val="28"/>
        </w:rPr>
        <w:t>Podpis hodnotite</w:t>
      </w:r>
      <w:r>
        <w:rPr>
          <w:rFonts w:asciiTheme="minorHAnsi" w:eastAsia="Arial" w:hAnsiTheme="minorHAnsi" w:cstheme="minorHAnsi"/>
          <w:sz w:val="28"/>
        </w:rPr>
        <w:t>le ………………………………………………………</w:t>
      </w:r>
      <w:bookmarkStart w:id="0" w:name="_GoBack"/>
      <w:bookmarkEnd w:id="0"/>
    </w:p>
    <w:sectPr w:rsidR="00B0050E" w:rsidRPr="006B5F0D" w:rsidSect="00063D4A">
      <w:headerReference w:type="first" r:id="rId7"/>
      <w:pgSz w:w="16838" w:h="11906" w:orient="landscape"/>
      <w:pgMar w:top="1417" w:right="1417" w:bottom="426" w:left="1418" w:header="708"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9A4AA" w14:textId="77777777" w:rsidR="005E174C" w:rsidRDefault="005E174C" w:rsidP="005E174C">
      <w:pPr>
        <w:spacing w:after="0"/>
      </w:pPr>
      <w:r>
        <w:separator/>
      </w:r>
    </w:p>
  </w:endnote>
  <w:endnote w:type="continuationSeparator" w:id="0">
    <w:p w14:paraId="20E793B3" w14:textId="77777777" w:rsidR="005E174C" w:rsidRDefault="005E174C" w:rsidP="005E1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8BB2" w14:textId="77777777" w:rsidR="005E174C" w:rsidRDefault="005E174C" w:rsidP="005E174C">
      <w:pPr>
        <w:spacing w:after="0"/>
      </w:pPr>
      <w:r>
        <w:separator/>
      </w:r>
    </w:p>
  </w:footnote>
  <w:footnote w:type="continuationSeparator" w:id="0">
    <w:p w14:paraId="5E6FDB6E" w14:textId="77777777" w:rsidR="005E174C" w:rsidRDefault="005E174C" w:rsidP="005E17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7A324" w14:textId="070CD936" w:rsidR="005E174C" w:rsidRDefault="00DD33D8">
    <w:pPr>
      <w:pStyle w:val="Zhlav"/>
    </w:pPr>
    <w:r>
      <w:rPr>
        <w:noProof/>
      </w:rPr>
      <w:drawing>
        <wp:anchor distT="0" distB="0" distL="114300" distR="114300" simplePos="0" relativeHeight="251659264" behindDoc="0" locked="0" layoutInCell="1" allowOverlap="1" wp14:anchorId="44BA5D93" wp14:editId="75C16D55">
          <wp:simplePos x="0" y="0"/>
          <wp:positionH relativeFrom="column">
            <wp:posOffset>8120380</wp:posOffset>
          </wp:positionH>
          <wp:positionV relativeFrom="paragraph">
            <wp:posOffset>-306621</wp:posOffset>
          </wp:positionV>
          <wp:extent cx="836116" cy="722940"/>
          <wp:effectExtent l="0" t="0" r="2540" b="1270"/>
          <wp:wrapNone/>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zakladni varianta loga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116" cy="722940"/>
                  </a:xfrm>
                  <a:prstGeom prst="rect">
                    <a:avLst/>
                  </a:prstGeom>
                </pic:spPr>
              </pic:pic>
            </a:graphicData>
          </a:graphic>
          <wp14:sizeRelH relativeFrom="margin">
            <wp14:pctWidth>0</wp14:pctWidth>
          </wp14:sizeRelH>
          <wp14:sizeRelV relativeFrom="margin">
            <wp14:pctHeight>0</wp14:pctHeight>
          </wp14:sizeRelV>
        </wp:anchor>
      </w:drawing>
    </w:r>
    <w:r w:rsidR="005E174C">
      <w:rPr>
        <w:noProof/>
      </w:rPr>
      <w:drawing>
        <wp:anchor distT="0" distB="0" distL="114300" distR="114300" simplePos="0" relativeHeight="251658240" behindDoc="0" locked="0" layoutInCell="1" allowOverlap="1" wp14:anchorId="48BA39F8" wp14:editId="6F9D5636">
          <wp:simplePos x="0" y="0"/>
          <wp:positionH relativeFrom="column">
            <wp:posOffset>-503555</wp:posOffset>
          </wp:positionH>
          <wp:positionV relativeFrom="paragraph">
            <wp:posOffset>-243840</wp:posOffset>
          </wp:positionV>
          <wp:extent cx="4229100" cy="510135"/>
          <wp:effectExtent l="0" t="0" r="0" b="4445"/>
          <wp:wrapNone/>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13673" cy="5203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5FB3"/>
    <w:multiLevelType w:val="hybridMultilevel"/>
    <w:tmpl w:val="B1E881FC"/>
    <w:lvl w:ilvl="0" w:tplc="78F60D6E">
      <w:start w:val="1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FE5881"/>
    <w:multiLevelType w:val="hybridMultilevel"/>
    <w:tmpl w:val="0EB6D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8F6A6C"/>
    <w:multiLevelType w:val="hybridMultilevel"/>
    <w:tmpl w:val="3300F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A61751"/>
    <w:multiLevelType w:val="multilevel"/>
    <w:tmpl w:val="7C3A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F2F8F"/>
    <w:multiLevelType w:val="hybridMultilevel"/>
    <w:tmpl w:val="66AAD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243232"/>
    <w:multiLevelType w:val="multilevel"/>
    <w:tmpl w:val="A79A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25A37"/>
    <w:multiLevelType w:val="hybridMultilevel"/>
    <w:tmpl w:val="6E5AE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5850425"/>
    <w:multiLevelType w:val="multilevel"/>
    <w:tmpl w:val="5F5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E5993"/>
    <w:multiLevelType w:val="multilevel"/>
    <w:tmpl w:val="4BE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D5188B"/>
    <w:multiLevelType w:val="multilevel"/>
    <w:tmpl w:val="91F6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1"/>
  </w:num>
  <w:num w:numId="5">
    <w:abstractNumId w:val="4"/>
  </w:num>
  <w:num w:numId="6">
    <w:abstractNumId w:val="9"/>
  </w:num>
  <w:num w:numId="7">
    <w:abstractNumId w:val="2"/>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C5"/>
    <w:rsid w:val="00015CFC"/>
    <w:rsid w:val="00034D31"/>
    <w:rsid w:val="0004013A"/>
    <w:rsid w:val="00046ED2"/>
    <w:rsid w:val="00047264"/>
    <w:rsid w:val="00050794"/>
    <w:rsid w:val="0005240F"/>
    <w:rsid w:val="00063D4A"/>
    <w:rsid w:val="000741E4"/>
    <w:rsid w:val="00077F4F"/>
    <w:rsid w:val="0008036E"/>
    <w:rsid w:val="000812E0"/>
    <w:rsid w:val="000A2751"/>
    <w:rsid w:val="000B5076"/>
    <w:rsid w:val="000C4901"/>
    <w:rsid w:val="000C492E"/>
    <w:rsid w:val="000C571F"/>
    <w:rsid w:val="000D1E2D"/>
    <w:rsid w:val="000D273B"/>
    <w:rsid w:val="000D3E22"/>
    <w:rsid w:val="000E7D5C"/>
    <w:rsid w:val="000F5390"/>
    <w:rsid w:val="00103E7A"/>
    <w:rsid w:val="00104F76"/>
    <w:rsid w:val="00107A89"/>
    <w:rsid w:val="001141D2"/>
    <w:rsid w:val="00117BBA"/>
    <w:rsid w:val="001220CC"/>
    <w:rsid w:val="00122103"/>
    <w:rsid w:val="00130B5E"/>
    <w:rsid w:val="0014627A"/>
    <w:rsid w:val="001534BF"/>
    <w:rsid w:val="001667B5"/>
    <w:rsid w:val="0019331D"/>
    <w:rsid w:val="001C7DA6"/>
    <w:rsid w:val="00220CFE"/>
    <w:rsid w:val="00222D58"/>
    <w:rsid w:val="002259D2"/>
    <w:rsid w:val="0025763A"/>
    <w:rsid w:val="00271A70"/>
    <w:rsid w:val="002726AC"/>
    <w:rsid w:val="002732FF"/>
    <w:rsid w:val="0027560E"/>
    <w:rsid w:val="002965AB"/>
    <w:rsid w:val="002A0C1D"/>
    <w:rsid w:val="002A618E"/>
    <w:rsid w:val="002A79AC"/>
    <w:rsid w:val="002C4310"/>
    <w:rsid w:val="002E1629"/>
    <w:rsid w:val="002E3670"/>
    <w:rsid w:val="002E5967"/>
    <w:rsid w:val="002E6DED"/>
    <w:rsid w:val="002E7AA5"/>
    <w:rsid w:val="002F45DF"/>
    <w:rsid w:val="002F4C3B"/>
    <w:rsid w:val="002F7FC7"/>
    <w:rsid w:val="00302C55"/>
    <w:rsid w:val="003116AA"/>
    <w:rsid w:val="00324429"/>
    <w:rsid w:val="00325DF2"/>
    <w:rsid w:val="00331421"/>
    <w:rsid w:val="00332635"/>
    <w:rsid w:val="00335A70"/>
    <w:rsid w:val="0034243A"/>
    <w:rsid w:val="0035061B"/>
    <w:rsid w:val="0039781A"/>
    <w:rsid w:val="003A3EA3"/>
    <w:rsid w:val="003B2803"/>
    <w:rsid w:val="003C166E"/>
    <w:rsid w:val="003C59C6"/>
    <w:rsid w:val="003F1265"/>
    <w:rsid w:val="003F7508"/>
    <w:rsid w:val="004009E3"/>
    <w:rsid w:val="00400B88"/>
    <w:rsid w:val="0040779E"/>
    <w:rsid w:val="00454BD9"/>
    <w:rsid w:val="00454F1E"/>
    <w:rsid w:val="00455085"/>
    <w:rsid w:val="004648D3"/>
    <w:rsid w:val="00475A89"/>
    <w:rsid w:val="00493828"/>
    <w:rsid w:val="004944E3"/>
    <w:rsid w:val="004946FE"/>
    <w:rsid w:val="004B0808"/>
    <w:rsid w:val="004B63F6"/>
    <w:rsid w:val="004C34F2"/>
    <w:rsid w:val="004D4223"/>
    <w:rsid w:val="004D4259"/>
    <w:rsid w:val="004F0018"/>
    <w:rsid w:val="004F2868"/>
    <w:rsid w:val="004F62A9"/>
    <w:rsid w:val="00501508"/>
    <w:rsid w:val="005063E9"/>
    <w:rsid w:val="005145C8"/>
    <w:rsid w:val="00531256"/>
    <w:rsid w:val="00531C6E"/>
    <w:rsid w:val="0053793F"/>
    <w:rsid w:val="0054397A"/>
    <w:rsid w:val="00546F4A"/>
    <w:rsid w:val="005556D2"/>
    <w:rsid w:val="00561165"/>
    <w:rsid w:val="00570CC7"/>
    <w:rsid w:val="00571D50"/>
    <w:rsid w:val="005763A2"/>
    <w:rsid w:val="005811B6"/>
    <w:rsid w:val="0058257D"/>
    <w:rsid w:val="00593131"/>
    <w:rsid w:val="00595CC1"/>
    <w:rsid w:val="005A1B86"/>
    <w:rsid w:val="005B267C"/>
    <w:rsid w:val="005C44E2"/>
    <w:rsid w:val="005E174C"/>
    <w:rsid w:val="005E58D0"/>
    <w:rsid w:val="005F3156"/>
    <w:rsid w:val="005F591D"/>
    <w:rsid w:val="005F6FBA"/>
    <w:rsid w:val="00602E42"/>
    <w:rsid w:val="006200C5"/>
    <w:rsid w:val="00625DE7"/>
    <w:rsid w:val="00627105"/>
    <w:rsid w:val="00636892"/>
    <w:rsid w:val="00646433"/>
    <w:rsid w:val="00650A29"/>
    <w:rsid w:val="00650AAF"/>
    <w:rsid w:val="00664E0C"/>
    <w:rsid w:val="006730A2"/>
    <w:rsid w:val="00690B83"/>
    <w:rsid w:val="006919D7"/>
    <w:rsid w:val="006A242D"/>
    <w:rsid w:val="006A66A7"/>
    <w:rsid w:val="006B0CB7"/>
    <w:rsid w:val="006B5F0D"/>
    <w:rsid w:val="006C5DB5"/>
    <w:rsid w:val="006C62DE"/>
    <w:rsid w:val="006D6542"/>
    <w:rsid w:val="006E1EEE"/>
    <w:rsid w:val="006F068E"/>
    <w:rsid w:val="006F1CB7"/>
    <w:rsid w:val="007075E3"/>
    <w:rsid w:val="0071683A"/>
    <w:rsid w:val="00720795"/>
    <w:rsid w:val="00727152"/>
    <w:rsid w:val="00740F29"/>
    <w:rsid w:val="0075606A"/>
    <w:rsid w:val="00756798"/>
    <w:rsid w:val="00764830"/>
    <w:rsid w:val="00774803"/>
    <w:rsid w:val="007A5547"/>
    <w:rsid w:val="007B75F3"/>
    <w:rsid w:val="007B79BD"/>
    <w:rsid w:val="007C4B3E"/>
    <w:rsid w:val="007E668D"/>
    <w:rsid w:val="007F491C"/>
    <w:rsid w:val="007F6D14"/>
    <w:rsid w:val="00806B40"/>
    <w:rsid w:val="00816ACD"/>
    <w:rsid w:val="00851614"/>
    <w:rsid w:val="00874B10"/>
    <w:rsid w:val="008773E8"/>
    <w:rsid w:val="00880934"/>
    <w:rsid w:val="008852E0"/>
    <w:rsid w:val="0088638E"/>
    <w:rsid w:val="00887639"/>
    <w:rsid w:val="00894AC7"/>
    <w:rsid w:val="00897117"/>
    <w:rsid w:val="008A0C11"/>
    <w:rsid w:val="008A3FB5"/>
    <w:rsid w:val="008B7AD7"/>
    <w:rsid w:val="008C0E9C"/>
    <w:rsid w:val="008C688A"/>
    <w:rsid w:val="008E5DE2"/>
    <w:rsid w:val="0091603D"/>
    <w:rsid w:val="00925D18"/>
    <w:rsid w:val="009414B1"/>
    <w:rsid w:val="0094356B"/>
    <w:rsid w:val="00951026"/>
    <w:rsid w:val="00967CEB"/>
    <w:rsid w:val="0097347F"/>
    <w:rsid w:val="00993FF5"/>
    <w:rsid w:val="00994BB2"/>
    <w:rsid w:val="009A533C"/>
    <w:rsid w:val="009B176D"/>
    <w:rsid w:val="009B2415"/>
    <w:rsid w:val="009B553F"/>
    <w:rsid w:val="009D5FB8"/>
    <w:rsid w:val="009D6E86"/>
    <w:rsid w:val="00A11C00"/>
    <w:rsid w:val="00A3272A"/>
    <w:rsid w:val="00A355A8"/>
    <w:rsid w:val="00A35F9D"/>
    <w:rsid w:val="00A447BD"/>
    <w:rsid w:val="00AB5ECC"/>
    <w:rsid w:val="00AE2FB1"/>
    <w:rsid w:val="00AE59AA"/>
    <w:rsid w:val="00AF5813"/>
    <w:rsid w:val="00B0050E"/>
    <w:rsid w:val="00B453E5"/>
    <w:rsid w:val="00B51C6C"/>
    <w:rsid w:val="00B569D8"/>
    <w:rsid w:val="00BA49B6"/>
    <w:rsid w:val="00BB719E"/>
    <w:rsid w:val="00BC6E2A"/>
    <w:rsid w:val="00BE2893"/>
    <w:rsid w:val="00BE6B44"/>
    <w:rsid w:val="00BF2CD8"/>
    <w:rsid w:val="00C26E00"/>
    <w:rsid w:val="00C26F6C"/>
    <w:rsid w:val="00C4709D"/>
    <w:rsid w:val="00C54E1F"/>
    <w:rsid w:val="00C63CA6"/>
    <w:rsid w:val="00C65798"/>
    <w:rsid w:val="00C706FB"/>
    <w:rsid w:val="00C75845"/>
    <w:rsid w:val="00C764D8"/>
    <w:rsid w:val="00C83072"/>
    <w:rsid w:val="00C868E4"/>
    <w:rsid w:val="00C91576"/>
    <w:rsid w:val="00C95863"/>
    <w:rsid w:val="00CA2834"/>
    <w:rsid w:val="00CA574C"/>
    <w:rsid w:val="00CC21BE"/>
    <w:rsid w:val="00CC3172"/>
    <w:rsid w:val="00CD3D3A"/>
    <w:rsid w:val="00CD4B54"/>
    <w:rsid w:val="00CD4D2E"/>
    <w:rsid w:val="00CD5714"/>
    <w:rsid w:val="00CE37C2"/>
    <w:rsid w:val="00CE4ABC"/>
    <w:rsid w:val="00CE6864"/>
    <w:rsid w:val="00CE7D52"/>
    <w:rsid w:val="00CF53AE"/>
    <w:rsid w:val="00D026F7"/>
    <w:rsid w:val="00D041D5"/>
    <w:rsid w:val="00D206E5"/>
    <w:rsid w:val="00D20F7D"/>
    <w:rsid w:val="00D4606F"/>
    <w:rsid w:val="00D728C2"/>
    <w:rsid w:val="00D73784"/>
    <w:rsid w:val="00D92D9C"/>
    <w:rsid w:val="00DC0746"/>
    <w:rsid w:val="00DD2C22"/>
    <w:rsid w:val="00DD33D8"/>
    <w:rsid w:val="00DD361D"/>
    <w:rsid w:val="00DF3735"/>
    <w:rsid w:val="00E06FC8"/>
    <w:rsid w:val="00E418FE"/>
    <w:rsid w:val="00E540C1"/>
    <w:rsid w:val="00E605D3"/>
    <w:rsid w:val="00E626FB"/>
    <w:rsid w:val="00E64C43"/>
    <w:rsid w:val="00E71C73"/>
    <w:rsid w:val="00E766B8"/>
    <w:rsid w:val="00E82C99"/>
    <w:rsid w:val="00EB3AFF"/>
    <w:rsid w:val="00EC57C5"/>
    <w:rsid w:val="00EE01CD"/>
    <w:rsid w:val="00EE413B"/>
    <w:rsid w:val="00EF141F"/>
    <w:rsid w:val="00F06252"/>
    <w:rsid w:val="00F233FC"/>
    <w:rsid w:val="00F5402A"/>
    <w:rsid w:val="00F62878"/>
    <w:rsid w:val="00F64F3F"/>
    <w:rsid w:val="00F7159A"/>
    <w:rsid w:val="00F71602"/>
    <w:rsid w:val="00F73706"/>
    <w:rsid w:val="00F80884"/>
    <w:rsid w:val="00FA1B4E"/>
    <w:rsid w:val="00FC1834"/>
    <w:rsid w:val="00FC1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0DCF82"/>
  <w15:chartTrackingRefBased/>
  <w15:docId w15:val="{FCA6F116-A652-4402-874C-80E0576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4C43"/>
    <w:pPr>
      <w:spacing w:after="120" w:line="240" w:lineRule="auto"/>
      <w:jc w:val="both"/>
    </w:pPr>
    <w:rPr>
      <w:rFonts w:ascii="Calibri" w:eastAsia="Calibri" w:hAnsi="Calibri" w:cs="Calibri"/>
      <w:lang w:eastAsia="cs-CZ"/>
    </w:rPr>
  </w:style>
  <w:style w:type="paragraph" w:styleId="Nadpis1">
    <w:name w:val="heading 1"/>
    <w:basedOn w:val="Normln"/>
    <w:link w:val="Nadpis1Char"/>
    <w:uiPriority w:val="9"/>
    <w:qFormat/>
    <w:rsid w:val="000C4901"/>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arkedcontent">
    <w:name w:val="markedcontent"/>
    <w:basedOn w:val="Standardnpsmoodstavce"/>
    <w:rsid w:val="00627105"/>
  </w:style>
  <w:style w:type="paragraph" w:styleId="Zhlav">
    <w:name w:val="header"/>
    <w:basedOn w:val="Normln"/>
    <w:link w:val="ZhlavChar"/>
    <w:uiPriority w:val="99"/>
    <w:unhideWhenUsed/>
    <w:rsid w:val="005E174C"/>
    <w:pPr>
      <w:tabs>
        <w:tab w:val="center" w:pos="4536"/>
        <w:tab w:val="right" w:pos="9072"/>
      </w:tabs>
      <w:spacing w:after="0"/>
    </w:pPr>
  </w:style>
  <w:style w:type="character" w:customStyle="1" w:styleId="ZhlavChar">
    <w:name w:val="Záhlaví Char"/>
    <w:basedOn w:val="Standardnpsmoodstavce"/>
    <w:link w:val="Zhlav"/>
    <w:uiPriority w:val="99"/>
    <w:rsid w:val="005E174C"/>
    <w:rPr>
      <w:rFonts w:ascii="Calibri" w:eastAsia="Calibri" w:hAnsi="Calibri" w:cs="Calibri"/>
      <w:lang w:eastAsia="cs-CZ"/>
    </w:rPr>
  </w:style>
  <w:style w:type="paragraph" w:styleId="Zpat">
    <w:name w:val="footer"/>
    <w:basedOn w:val="Normln"/>
    <w:link w:val="ZpatChar"/>
    <w:uiPriority w:val="99"/>
    <w:unhideWhenUsed/>
    <w:rsid w:val="005E174C"/>
    <w:pPr>
      <w:tabs>
        <w:tab w:val="center" w:pos="4536"/>
        <w:tab w:val="right" w:pos="9072"/>
      </w:tabs>
      <w:spacing w:after="0"/>
    </w:pPr>
  </w:style>
  <w:style w:type="character" w:customStyle="1" w:styleId="ZpatChar">
    <w:name w:val="Zápatí Char"/>
    <w:basedOn w:val="Standardnpsmoodstavce"/>
    <w:link w:val="Zpat"/>
    <w:uiPriority w:val="99"/>
    <w:rsid w:val="005E174C"/>
    <w:rPr>
      <w:rFonts w:ascii="Calibri" w:eastAsia="Calibri" w:hAnsi="Calibri" w:cs="Calibri"/>
      <w:lang w:eastAsia="cs-CZ"/>
    </w:rPr>
  </w:style>
  <w:style w:type="character" w:styleId="Hypertextovodkaz">
    <w:name w:val="Hyperlink"/>
    <w:basedOn w:val="Standardnpsmoodstavce"/>
    <w:uiPriority w:val="99"/>
    <w:unhideWhenUsed/>
    <w:rsid w:val="0094356B"/>
    <w:rPr>
      <w:color w:val="0563C1" w:themeColor="hyperlink"/>
      <w:u w:val="single"/>
    </w:rPr>
  </w:style>
  <w:style w:type="paragraph" w:styleId="Odstavecseseznamem">
    <w:name w:val="List Paragraph"/>
    <w:basedOn w:val="Normln"/>
    <w:uiPriority w:val="34"/>
    <w:qFormat/>
    <w:rsid w:val="008C688A"/>
    <w:pPr>
      <w:ind w:left="720"/>
      <w:contextualSpacing/>
    </w:pPr>
  </w:style>
  <w:style w:type="character" w:customStyle="1" w:styleId="Nadpis1Char">
    <w:name w:val="Nadpis 1 Char"/>
    <w:basedOn w:val="Standardnpsmoodstavce"/>
    <w:link w:val="Nadpis1"/>
    <w:uiPriority w:val="9"/>
    <w:rsid w:val="000C4901"/>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semiHidden/>
    <w:unhideWhenUsed/>
    <w:rsid w:val="003F1265"/>
    <w:rPr>
      <w:sz w:val="16"/>
      <w:szCs w:val="16"/>
    </w:rPr>
  </w:style>
  <w:style w:type="paragraph" w:styleId="Textkomente">
    <w:name w:val="annotation text"/>
    <w:basedOn w:val="Normln"/>
    <w:link w:val="TextkomenteChar"/>
    <w:uiPriority w:val="99"/>
    <w:semiHidden/>
    <w:unhideWhenUsed/>
    <w:rsid w:val="003F1265"/>
    <w:rPr>
      <w:sz w:val="20"/>
      <w:szCs w:val="20"/>
    </w:rPr>
  </w:style>
  <w:style w:type="character" w:customStyle="1" w:styleId="TextkomenteChar">
    <w:name w:val="Text komentáře Char"/>
    <w:basedOn w:val="Standardnpsmoodstavce"/>
    <w:link w:val="Textkomente"/>
    <w:uiPriority w:val="99"/>
    <w:semiHidden/>
    <w:rsid w:val="003F1265"/>
    <w:rPr>
      <w:rFonts w:ascii="Calibri" w:eastAsia="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3F1265"/>
    <w:rPr>
      <w:b/>
      <w:bCs/>
    </w:rPr>
  </w:style>
  <w:style w:type="character" w:customStyle="1" w:styleId="PedmtkomenteChar">
    <w:name w:val="Předmět komentáře Char"/>
    <w:basedOn w:val="TextkomenteChar"/>
    <w:link w:val="Pedmtkomente"/>
    <w:uiPriority w:val="99"/>
    <w:semiHidden/>
    <w:rsid w:val="003F1265"/>
    <w:rPr>
      <w:rFonts w:ascii="Calibri" w:eastAsia="Calibri" w:hAnsi="Calibri" w:cs="Calibri"/>
      <w:b/>
      <w:bCs/>
      <w:sz w:val="20"/>
      <w:szCs w:val="20"/>
      <w:lang w:eastAsia="cs-CZ"/>
    </w:rPr>
  </w:style>
  <w:style w:type="paragraph" w:styleId="Textbubliny">
    <w:name w:val="Balloon Text"/>
    <w:basedOn w:val="Normln"/>
    <w:link w:val="TextbublinyChar"/>
    <w:uiPriority w:val="99"/>
    <w:semiHidden/>
    <w:unhideWhenUsed/>
    <w:rsid w:val="003F126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265"/>
    <w:rPr>
      <w:rFonts w:ascii="Segoe UI" w:eastAsia="Calibri" w:hAnsi="Segoe UI" w:cs="Segoe UI"/>
      <w:sz w:val="18"/>
      <w:szCs w:val="18"/>
      <w:lang w:eastAsia="cs-CZ"/>
    </w:rPr>
  </w:style>
  <w:style w:type="character" w:styleId="Siln">
    <w:name w:val="Strong"/>
    <w:basedOn w:val="Standardnpsmoodstavce"/>
    <w:uiPriority w:val="22"/>
    <w:qFormat/>
    <w:rsid w:val="002A79AC"/>
    <w:rPr>
      <w:b/>
      <w:bCs/>
    </w:rPr>
  </w:style>
  <w:style w:type="paragraph" w:styleId="Normlnweb">
    <w:name w:val="Normal (Web)"/>
    <w:basedOn w:val="Normln"/>
    <w:uiPriority w:val="99"/>
    <w:unhideWhenUsed/>
    <w:rsid w:val="00B453E5"/>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260">
      <w:bodyDiv w:val="1"/>
      <w:marLeft w:val="0"/>
      <w:marRight w:val="0"/>
      <w:marTop w:val="0"/>
      <w:marBottom w:val="0"/>
      <w:divBdr>
        <w:top w:val="none" w:sz="0" w:space="0" w:color="auto"/>
        <w:left w:val="none" w:sz="0" w:space="0" w:color="auto"/>
        <w:bottom w:val="none" w:sz="0" w:space="0" w:color="auto"/>
        <w:right w:val="none" w:sz="0" w:space="0" w:color="auto"/>
      </w:divBdr>
    </w:div>
    <w:div w:id="108789853">
      <w:bodyDiv w:val="1"/>
      <w:marLeft w:val="0"/>
      <w:marRight w:val="0"/>
      <w:marTop w:val="0"/>
      <w:marBottom w:val="0"/>
      <w:divBdr>
        <w:top w:val="none" w:sz="0" w:space="0" w:color="auto"/>
        <w:left w:val="none" w:sz="0" w:space="0" w:color="auto"/>
        <w:bottom w:val="none" w:sz="0" w:space="0" w:color="auto"/>
        <w:right w:val="none" w:sz="0" w:space="0" w:color="auto"/>
      </w:divBdr>
    </w:div>
    <w:div w:id="168494649">
      <w:bodyDiv w:val="1"/>
      <w:marLeft w:val="0"/>
      <w:marRight w:val="0"/>
      <w:marTop w:val="0"/>
      <w:marBottom w:val="0"/>
      <w:divBdr>
        <w:top w:val="none" w:sz="0" w:space="0" w:color="auto"/>
        <w:left w:val="none" w:sz="0" w:space="0" w:color="auto"/>
        <w:bottom w:val="none" w:sz="0" w:space="0" w:color="auto"/>
        <w:right w:val="none" w:sz="0" w:space="0" w:color="auto"/>
      </w:divBdr>
    </w:div>
    <w:div w:id="298386561">
      <w:bodyDiv w:val="1"/>
      <w:marLeft w:val="0"/>
      <w:marRight w:val="0"/>
      <w:marTop w:val="0"/>
      <w:marBottom w:val="0"/>
      <w:divBdr>
        <w:top w:val="none" w:sz="0" w:space="0" w:color="auto"/>
        <w:left w:val="none" w:sz="0" w:space="0" w:color="auto"/>
        <w:bottom w:val="none" w:sz="0" w:space="0" w:color="auto"/>
        <w:right w:val="none" w:sz="0" w:space="0" w:color="auto"/>
      </w:divBdr>
    </w:div>
    <w:div w:id="1426075645">
      <w:bodyDiv w:val="1"/>
      <w:marLeft w:val="0"/>
      <w:marRight w:val="0"/>
      <w:marTop w:val="0"/>
      <w:marBottom w:val="0"/>
      <w:divBdr>
        <w:top w:val="none" w:sz="0" w:space="0" w:color="auto"/>
        <w:left w:val="none" w:sz="0" w:space="0" w:color="auto"/>
        <w:bottom w:val="none" w:sz="0" w:space="0" w:color="auto"/>
        <w:right w:val="none" w:sz="0" w:space="0" w:color="auto"/>
      </w:divBdr>
    </w:div>
    <w:div w:id="17869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8</Pages>
  <Words>2682</Words>
  <Characters>15830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Kolařík</dc:creator>
  <cp:keywords/>
  <dc:description/>
  <cp:lastModifiedBy>Tomas</cp:lastModifiedBy>
  <cp:revision>230</cp:revision>
  <dcterms:created xsi:type="dcterms:W3CDTF">2023-04-19T13:04:00Z</dcterms:created>
  <dcterms:modified xsi:type="dcterms:W3CDTF">2026-05-18T09:30:00Z</dcterms:modified>
</cp:coreProperties>
</file>